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60" w:rsidRDefault="009D1860" w:rsidP="00240E90">
      <w:pPr>
        <w:spacing w:before="240"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Theme="majorHAnsi" w:hAnsiTheme="majorHAnsi"/>
          <w:b/>
          <w:color w:val="000000" w:themeColor="text1"/>
          <w:sz w:val="30"/>
          <w:szCs w:val="30"/>
        </w:rPr>
        <w:t>Domov penzion pro důchodce Beroun</w:t>
      </w:r>
    </w:p>
    <w:p w:rsidR="009D1860" w:rsidRDefault="009D1860" w:rsidP="00240E90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r>
        <w:rPr>
          <w:rFonts w:asciiTheme="majorHAnsi" w:hAnsiTheme="majorHAnsi"/>
          <w:b/>
          <w:color w:val="000000" w:themeColor="text1"/>
          <w:sz w:val="30"/>
          <w:szCs w:val="30"/>
        </w:rPr>
        <w:t>Na Parkáně 111, 266 01 Beroun Město</w:t>
      </w:r>
    </w:p>
    <w:p w:rsidR="009D1860" w:rsidRDefault="009D1860" w:rsidP="00240E90">
      <w:pPr>
        <w:spacing w:after="200" w:line="276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příspěvková organizace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9D1860" w:rsidRDefault="003D7DDF" w:rsidP="00A10C5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16905" cy="2421890"/>
                <wp:effectExtent l="27305" t="26035" r="37465" b="47625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2421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2ACD" w:rsidRDefault="00932ACD" w:rsidP="009D1860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:rsidR="00932ACD" w:rsidRDefault="00932ACD" w:rsidP="009D1860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VÝROČNÍ ZPRÁVA  </w:t>
                            </w:r>
                          </w:p>
                          <w:p w:rsidR="00932ACD" w:rsidRDefault="00932ACD" w:rsidP="009D1860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DOMOV PENZION PRO DŮCHODCE BEROUN </w:t>
                            </w:r>
                          </w:p>
                          <w:p w:rsidR="00932ACD" w:rsidRDefault="00932ACD" w:rsidP="009D186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" o:spid="_x0000_s1026" style="position:absolute;left:0;text-align:left;margin-left:0;margin-top:0;width:450.15pt;height:190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" fillcolor="#dbe5f1 [660]" strokecolor="#f2f2f2 [3041]" strokeweight="3pt">
                <v:shadow on="t" color="#4e6128 [1606]" opacity=".5" offset="1pt"/>
                <v:textbox>
                  <w:txbxContent>
                    <w:p w:rsidR="00932ACD" w:rsidRDefault="00932ACD" w:rsidP="009D1860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:rsidR="00932ACD" w:rsidRDefault="00932ACD" w:rsidP="009D1860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VÝROČNÍ ZPRÁVA  </w:t>
                      </w:r>
                    </w:p>
                    <w:p w:rsidR="00932ACD" w:rsidRDefault="00932ACD" w:rsidP="009D1860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DOMOV PENZION PRO DŮCHODCE BEROUN </w:t>
                      </w:r>
                    </w:p>
                    <w:p w:rsidR="00932ACD" w:rsidRDefault="00932ACD" w:rsidP="009D1860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6"/>
          <w:szCs w:val="56"/>
        </w:rPr>
      </w:pPr>
    </w:p>
    <w:p w:rsidR="009D1860" w:rsidRDefault="009D1860" w:rsidP="00A10C58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9D1860" w:rsidRDefault="009D1860" w:rsidP="00A10C58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9D1860" w:rsidRDefault="009D1860" w:rsidP="00A10C58">
      <w:pPr>
        <w:spacing w:before="240" w:line="360" w:lineRule="auto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9D1860" w:rsidRDefault="009D1860" w:rsidP="00A10C58">
      <w:pPr>
        <w:spacing w:after="200"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9D1860" w:rsidRDefault="009D1860" w:rsidP="00A10C58">
      <w:pPr>
        <w:spacing w:after="200"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9870B3" w:rsidRDefault="009C310A" w:rsidP="00240E90">
      <w:pPr>
        <w:spacing w:after="200"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ROK </w:t>
      </w:r>
      <w:r w:rsidR="009D1860">
        <w:rPr>
          <w:rFonts w:asciiTheme="majorHAnsi" w:hAnsiTheme="majorHAnsi"/>
          <w:b/>
          <w:sz w:val="28"/>
          <w:szCs w:val="28"/>
        </w:rPr>
        <w:t>201</w:t>
      </w:r>
      <w:r w:rsidR="009151A3">
        <w:rPr>
          <w:rFonts w:asciiTheme="majorHAnsi" w:hAnsiTheme="majorHAnsi"/>
          <w:b/>
          <w:sz w:val="28"/>
          <w:szCs w:val="28"/>
        </w:rPr>
        <w:t>4</w:t>
      </w: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id w:val="7117703"/>
        <w:docPartObj>
          <w:docPartGallery w:val="Table of Contents"/>
          <w:docPartUnique/>
        </w:docPartObj>
      </w:sdtPr>
      <w:sdtEndPr/>
      <w:sdtContent>
        <w:p w:rsidR="00983F35" w:rsidRDefault="00983F35">
          <w:pPr>
            <w:pStyle w:val="Nadpisobsahu"/>
          </w:pPr>
          <w:r>
            <w:t>Obsah</w:t>
          </w:r>
        </w:p>
        <w:p w:rsidR="00240E90" w:rsidRDefault="00240E90" w:rsidP="00240E90"/>
        <w:p w:rsidR="00240E90" w:rsidRPr="00240E90" w:rsidRDefault="00240E90" w:rsidP="00240E90"/>
        <w:p w:rsidR="00E03C16" w:rsidRDefault="00E36CF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983F35">
            <w:instrText xml:space="preserve"> TOC \o "1-3" \h \z \u </w:instrText>
          </w:r>
          <w:r>
            <w:fldChar w:fldCharType="separate"/>
          </w:r>
          <w:hyperlink w:anchor="_Toc411450508" w:history="1">
            <w:r w:rsidR="00E03C16" w:rsidRPr="00AB3961">
              <w:rPr>
                <w:rStyle w:val="Hypertextovodkaz"/>
                <w:noProof/>
              </w:rPr>
              <w:t>Úvodní slovo</w:t>
            </w:r>
            <w:r w:rsidR="00E03C1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09" w:history="1">
            <w:r w:rsidR="00E03C16" w:rsidRPr="00AB3961">
              <w:rPr>
                <w:rStyle w:val="Hypertextovodkaz"/>
                <w:noProof/>
              </w:rPr>
              <w:t>1.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Identifikace a charakteristika organizace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_Toc411450509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4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0" w:history="1">
            <w:r w:rsidR="00E03C16" w:rsidRPr="00AB3961">
              <w:rPr>
                <w:rStyle w:val="Hypertextovodkaz"/>
                <w:noProof/>
              </w:rPr>
              <w:t>2. Organizační struktura organizace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_Toc411450510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4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1" w:history="1">
            <w:r w:rsidR="00E03C16" w:rsidRPr="00AB3961">
              <w:rPr>
                <w:rStyle w:val="Hypertextovodkaz"/>
                <w:noProof/>
              </w:rPr>
              <w:t xml:space="preserve">3. 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Popis jednotlivých činností organizace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_Toc411450511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5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2" w:history="1">
            <w:r w:rsidR="00E03C16" w:rsidRPr="00AB3961">
              <w:rPr>
                <w:rStyle w:val="Hypertextovodkaz"/>
                <w:noProof/>
              </w:rPr>
              <w:t>3.1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Hlavní činnosti organizace DPD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_Toc411450512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5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3" w:history="1">
            <w:r w:rsidR="00E03C16" w:rsidRPr="00AB3961">
              <w:rPr>
                <w:rStyle w:val="Hypertextovodkaz"/>
                <w:noProof/>
              </w:rPr>
              <w:t>3.2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Vedlejší - doplňková činnost organizace DPD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_Toc411450513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7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4" w:history="1">
            <w:r w:rsidR="00E03C16" w:rsidRPr="00AB3961">
              <w:rPr>
                <w:rStyle w:val="Hypertextovodkaz"/>
                <w:noProof/>
              </w:rPr>
              <w:t>3.3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Hospodaření organizace - ekonomické ukazatele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_Toc411450514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7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5" w:history="1">
            <w:r w:rsidR="00E03C16" w:rsidRPr="00AB3961">
              <w:rPr>
                <w:rStyle w:val="Hypertextovodkaz"/>
                <w:noProof/>
              </w:rPr>
              <w:t>4.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Hlavní problémy DPD a způsoby jejich řešení v r. 2014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_Toc411450515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7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6" w:history="1">
            <w:r w:rsidR="00E03C16" w:rsidRPr="00AB3961">
              <w:rPr>
                <w:rStyle w:val="Hypertextovodkaz"/>
                <w:noProof/>
              </w:rPr>
              <w:t>4.1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Pečovatelská služba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_Toc411450516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7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7" w:history="1">
            <w:r w:rsidR="00E03C16" w:rsidRPr="00AB3961">
              <w:rPr>
                <w:rStyle w:val="Hypertextovodkaz"/>
                <w:noProof/>
              </w:rPr>
              <w:t>4.2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Dům s pečovatelskou službou, byty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_Toc411450517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8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8" w:history="1">
            <w:r w:rsidR="00E03C16" w:rsidRPr="00AB3961">
              <w:rPr>
                <w:rStyle w:val="Hypertextovodkaz"/>
                <w:noProof/>
              </w:rPr>
              <w:t>4.3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Pronájmy nebytových prostor v penzionu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_Toc411450518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8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19" w:history="1">
            <w:r w:rsidR="00E03C16" w:rsidRPr="00AB3961">
              <w:rPr>
                <w:rStyle w:val="Hypertextovodkaz"/>
                <w:noProof/>
              </w:rPr>
              <w:t>4.4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Plán investic, oprav a údržby svěřeného majetku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_Toc411450519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9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20" w:history="1">
            <w:r w:rsidR="00E03C16" w:rsidRPr="00AB3961">
              <w:rPr>
                <w:rStyle w:val="Hypertextovodkaz"/>
                <w:noProof/>
              </w:rPr>
              <w:t>4.5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Kontrolní činnost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_Toc411450520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9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21" w:history="1">
            <w:r w:rsidR="00E03C16" w:rsidRPr="00AB3961">
              <w:rPr>
                <w:rStyle w:val="Hypertextovodkaz"/>
                <w:noProof/>
              </w:rPr>
              <w:t>4.6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Spolupráce s jinými subjekty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_Toc411450521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10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E03C16" w:rsidRDefault="00594C0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450522" w:history="1">
            <w:r w:rsidR="00E03C16" w:rsidRPr="00AB3961">
              <w:rPr>
                <w:rStyle w:val="Hypertextovodkaz"/>
                <w:noProof/>
              </w:rPr>
              <w:t>5.</w:t>
            </w:r>
            <w:r w:rsidR="00E03C1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03C16" w:rsidRPr="00AB3961">
              <w:rPr>
                <w:rStyle w:val="Hypertextovodkaz"/>
                <w:noProof/>
              </w:rPr>
              <w:t>Přílohy:</w:t>
            </w:r>
            <w:r w:rsidR="00E03C16">
              <w:rPr>
                <w:noProof/>
                <w:webHidden/>
              </w:rPr>
              <w:tab/>
            </w:r>
            <w:r w:rsidR="00E36CF5">
              <w:rPr>
                <w:noProof/>
                <w:webHidden/>
              </w:rPr>
              <w:fldChar w:fldCharType="begin"/>
            </w:r>
            <w:r w:rsidR="00E03C16">
              <w:rPr>
                <w:noProof/>
                <w:webHidden/>
              </w:rPr>
              <w:instrText xml:space="preserve"> PAGEREF _Toc411450522 \h </w:instrText>
            </w:r>
            <w:r w:rsidR="00E36CF5">
              <w:rPr>
                <w:noProof/>
                <w:webHidden/>
              </w:rPr>
            </w:r>
            <w:r w:rsidR="00E36CF5">
              <w:rPr>
                <w:noProof/>
                <w:webHidden/>
              </w:rPr>
              <w:fldChar w:fldCharType="separate"/>
            </w:r>
            <w:r w:rsidR="00E03C16">
              <w:rPr>
                <w:noProof/>
                <w:webHidden/>
              </w:rPr>
              <w:t>10</w:t>
            </w:r>
            <w:r w:rsidR="00E36CF5">
              <w:rPr>
                <w:noProof/>
                <w:webHidden/>
              </w:rPr>
              <w:fldChar w:fldCharType="end"/>
            </w:r>
          </w:hyperlink>
        </w:p>
        <w:p w:rsidR="00983F35" w:rsidRDefault="00E36CF5">
          <w:r>
            <w:fldChar w:fldCharType="end"/>
          </w:r>
        </w:p>
      </w:sdtContent>
    </w:sdt>
    <w:p w:rsidR="00983F35" w:rsidRDefault="00983F35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27AB5" w:rsidRDefault="00B27AB5" w:rsidP="00A10C58">
      <w:pPr>
        <w:spacing w:after="200"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68111B" w:rsidRDefault="009870B3" w:rsidP="00A10C58">
      <w:pPr>
        <w:pStyle w:val="Nadpis2"/>
        <w:jc w:val="both"/>
      </w:pPr>
      <w:bookmarkStart w:id="1" w:name="_Toc411450508"/>
      <w:r>
        <w:t>Úvodní slovo</w:t>
      </w:r>
      <w:bookmarkEnd w:id="1"/>
      <w:r w:rsidR="0068111B">
        <w:t xml:space="preserve"> </w:t>
      </w:r>
    </w:p>
    <w:p w:rsidR="00177551" w:rsidRDefault="00177551" w:rsidP="00A10C58">
      <w:p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</w:p>
    <w:p w:rsidR="0068111B" w:rsidRDefault="0068111B" w:rsidP="00A10C58">
      <w:pPr>
        <w:spacing w:after="200" w:line="276" w:lineRule="auto"/>
        <w:jc w:val="both"/>
        <w:rPr>
          <w:rFonts w:asciiTheme="majorHAnsi" w:hAnsiTheme="majorHAnsi"/>
          <w:b/>
        </w:rPr>
      </w:pPr>
      <w:r w:rsidRPr="0068111B">
        <w:rPr>
          <w:rFonts w:asciiTheme="majorHAnsi" w:hAnsiTheme="majorHAnsi"/>
        </w:rPr>
        <w:t>Vážení,</w:t>
      </w:r>
    </w:p>
    <w:p w:rsidR="00AE6325" w:rsidRDefault="0068111B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68111B">
        <w:rPr>
          <w:rFonts w:asciiTheme="majorHAnsi" w:hAnsiTheme="majorHAnsi"/>
        </w:rPr>
        <w:t>ovoluji si Vám předložit</w:t>
      </w:r>
      <w:r>
        <w:rPr>
          <w:rFonts w:asciiTheme="majorHAnsi" w:hAnsiTheme="majorHAnsi"/>
        </w:rPr>
        <w:t xml:space="preserve"> výroční zprávu Domova penzionu pro důchodce Beroun, příspěvkové organizace</w:t>
      </w:r>
      <w:r w:rsidR="00B735B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za rok 2014.</w:t>
      </w:r>
      <w:r w:rsidR="00AE6325">
        <w:rPr>
          <w:rFonts w:asciiTheme="majorHAnsi" w:hAnsiTheme="majorHAnsi"/>
        </w:rPr>
        <w:t xml:space="preserve"> Organizace byla zřízena</w:t>
      </w:r>
      <w:r>
        <w:rPr>
          <w:rFonts w:asciiTheme="majorHAnsi" w:hAnsiTheme="majorHAnsi"/>
        </w:rPr>
        <w:t xml:space="preserve"> Měst</w:t>
      </w:r>
      <w:r w:rsidR="00AE6325">
        <w:rPr>
          <w:rFonts w:asciiTheme="majorHAnsi" w:hAnsiTheme="majorHAnsi"/>
        </w:rPr>
        <w:t>em</w:t>
      </w:r>
      <w:r>
        <w:rPr>
          <w:rFonts w:asciiTheme="majorHAnsi" w:hAnsiTheme="majorHAnsi"/>
        </w:rPr>
        <w:t xml:space="preserve"> Beroun</w:t>
      </w:r>
      <w:r w:rsidR="00B735B7">
        <w:rPr>
          <w:rFonts w:asciiTheme="majorHAnsi" w:hAnsiTheme="majorHAnsi"/>
        </w:rPr>
        <w:t xml:space="preserve"> hlavně za účelem</w:t>
      </w:r>
      <w:r w:rsidR="00AE6325">
        <w:rPr>
          <w:rFonts w:asciiTheme="majorHAnsi" w:hAnsiTheme="majorHAnsi"/>
        </w:rPr>
        <w:t xml:space="preserve"> poskytov</w:t>
      </w:r>
      <w:r w:rsidR="00B735B7">
        <w:rPr>
          <w:rFonts w:asciiTheme="majorHAnsi" w:hAnsiTheme="majorHAnsi"/>
        </w:rPr>
        <w:t>ání</w:t>
      </w:r>
      <w:r w:rsidR="00AE6325">
        <w:rPr>
          <w:rFonts w:asciiTheme="majorHAnsi" w:hAnsiTheme="majorHAnsi"/>
        </w:rPr>
        <w:t xml:space="preserve"> sociálních služeb (terénn</w:t>
      </w:r>
      <w:r w:rsidR="00B27AB5">
        <w:rPr>
          <w:rFonts w:asciiTheme="majorHAnsi" w:hAnsiTheme="majorHAnsi"/>
        </w:rPr>
        <w:t>í pečovatelské služby) a správou</w:t>
      </w:r>
      <w:r w:rsidR="00AE6325">
        <w:rPr>
          <w:rFonts w:asciiTheme="majorHAnsi" w:hAnsiTheme="majorHAnsi"/>
        </w:rPr>
        <w:t xml:space="preserve"> domu s pečovatelskou službou v</w:t>
      </w:r>
      <w:r w:rsidR="00B735B7">
        <w:rPr>
          <w:rFonts w:asciiTheme="majorHAnsi" w:hAnsiTheme="majorHAnsi"/>
        </w:rPr>
        <w:t> </w:t>
      </w:r>
      <w:r w:rsidR="00AE6325">
        <w:rPr>
          <w:rFonts w:asciiTheme="majorHAnsi" w:hAnsiTheme="majorHAnsi"/>
        </w:rPr>
        <w:t>Berouně</w:t>
      </w:r>
      <w:r w:rsidR="00B735B7">
        <w:rPr>
          <w:rFonts w:asciiTheme="majorHAnsi" w:hAnsiTheme="majorHAnsi"/>
        </w:rPr>
        <w:t>,</w:t>
      </w:r>
      <w:r w:rsidR="00AE6325">
        <w:rPr>
          <w:rFonts w:asciiTheme="majorHAnsi" w:hAnsiTheme="majorHAnsi"/>
        </w:rPr>
        <w:t xml:space="preserve"> Na Parkáně 111.</w:t>
      </w:r>
    </w:p>
    <w:p w:rsidR="009D1860" w:rsidRDefault="00AE6325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Základní prioritou naší organizace je poskytování kvalitní sociální služby uživateli služby v jeho domácím přirozeném prostředí. Kvalitní a občanům dostupná sociální služba nemůže generovat zisk na úkor spokojenosti</w:t>
      </w:r>
      <w:r w:rsidR="00C37C56">
        <w:rPr>
          <w:rFonts w:asciiTheme="majorHAnsi" w:hAnsiTheme="majorHAnsi"/>
        </w:rPr>
        <w:t xml:space="preserve"> uživatelů služby</w:t>
      </w:r>
      <w:r>
        <w:rPr>
          <w:rFonts w:asciiTheme="majorHAnsi" w:hAnsiTheme="majorHAnsi"/>
        </w:rPr>
        <w:t xml:space="preserve"> a kvality služby.</w:t>
      </w:r>
      <w:r w:rsidR="00DF5D59">
        <w:rPr>
          <w:rFonts w:asciiTheme="majorHAnsi" w:hAnsiTheme="majorHAnsi"/>
        </w:rPr>
        <w:t xml:space="preserve"> Finanční </w:t>
      </w:r>
      <w:r w:rsidR="00C37C56">
        <w:rPr>
          <w:rFonts w:asciiTheme="majorHAnsi" w:hAnsiTheme="majorHAnsi"/>
        </w:rPr>
        <w:t>zajištění</w:t>
      </w:r>
      <w:r w:rsidR="00DF5D59">
        <w:rPr>
          <w:rFonts w:asciiTheme="majorHAnsi" w:hAnsiTheme="majorHAnsi"/>
        </w:rPr>
        <w:t xml:space="preserve"> v řízení organizace a lidských zdrojů je nezbytnou součástí odpovědnosti nejen samotnému příjemci služby, ale i jeho rodinným příslušníkům, veřejnosti, zřizovateli </w:t>
      </w:r>
      <w:r w:rsidR="00C37C56">
        <w:rPr>
          <w:rFonts w:asciiTheme="majorHAnsi" w:hAnsiTheme="majorHAnsi"/>
        </w:rPr>
        <w:t>i</w:t>
      </w:r>
      <w:r w:rsidR="00DF5D59">
        <w:rPr>
          <w:rFonts w:asciiTheme="majorHAnsi" w:hAnsiTheme="majorHAnsi"/>
        </w:rPr>
        <w:t xml:space="preserve"> zaměstnancům</w:t>
      </w:r>
      <w:r w:rsidR="00737D12">
        <w:rPr>
          <w:rFonts w:asciiTheme="majorHAnsi" w:hAnsiTheme="majorHAnsi"/>
        </w:rPr>
        <w:t>.</w:t>
      </w:r>
      <w:r w:rsidR="000C1070">
        <w:rPr>
          <w:rFonts w:asciiTheme="majorHAnsi" w:hAnsiTheme="majorHAnsi"/>
        </w:rPr>
        <w:t xml:space="preserve"> Bez kladného veřejného mínění, spokojenosti uživatelů služeb i pracovníků, kteří jsou v každodenním styku s našimi uživateli, není možno vytvořit a nabídnout </w:t>
      </w:r>
      <w:r w:rsidR="00C37C56">
        <w:rPr>
          <w:rFonts w:asciiTheme="majorHAnsi" w:hAnsiTheme="majorHAnsi"/>
        </w:rPr>
        <w:t xml:space="preserve">potřebnou, kvalitní a cenově dostupnou </w:t>
      </w:r>
      <w:r w:rsidR="000C1070">
        <w:rPr>
          <w:rFonts w:asciiTheme="majorHAnsi" w:hAnsiTheme="majorHAnsi"/>
        </w:rPr>
        <w:t>sociální službu.</w:t>
      </w:r>
    </w:p>
    <w:p w:rsidR="000C1070" w:rsidRDefault="000C1070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závěr bych ráda poděkovala všem svým spolupracovníkům za profesionálně odváděnou práci, spolehlivost, trpělivost a pokoru při každodenní náročné práci.</w:t>
      </w:r>
    </w:p>
    <w:p w:rsidR="00877658" w:rsidRDefault="00877658" w:rsidP="00A10C58">
      <w:pPr>
        <w:spacing w:after="200" w:line="276" w:lineRule="auto"/>
        <w:jc w:val="both"/>
        <w:rPr>
          <w:rFonts w:asciiTheme="majorHAnsi" w:hAnsiTheme="majorHAnsi"/>
        </w:rPr>
      </w:pPr>
    </w:p>
    <w:p w:rsidR="00877658" w:rsidRDefault="00877658" w:rsidP="00A10C58">
      <w:pPr>
        <w:spacing w:after="200" w:line="276" w:lineRule="auto"/>
        <w:jc w:val="both"/>
        <w:rPr>
          <w:rFonts w:asciiTheme="majorHAnsi" w:hAnsiTheme="majorHAnsi"/>
        </w:rPr>
      </w:pPr>
    </w:p>
    <w:p w:rsidR="00AE6325" w:rsidRDefault="00240E90" w:rsidP="00A10C58">
      <w:pPr>
        <w:spacing w:after="200" w:line="276" w:lineRule="auto"/>
        <w:ind w:left="70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</w:t>
      </w:r>
      <w:r w:rsidR="00877658">
        <w:rPr>
          <w:rFonts w:asciiTheme="majorHAnsi" w:hAnsiTheme="majorHAnsi"/>
        </w:rPr>
        <w:t>Ing.</w:t>
      </w:r>
      <w:r w:rsidR="00B27AB5">
        <w:rPr>
          <w:rFonts w:asciiTheme="majorHAnsi" w:hAnsiTheme="majorHAnsi"/>
        </w:rPr>
        <w:t xml:space="preserve"> </w:t>
      </w:r>
      <w:r w:rsidR="00877658">
        <w:rPr>
          <w:rFonts w:asciiTheme="majorHAnsi" w:hAnsiTheme="majorHAnsi"/>
        </w:rPr>
        <w:t>Kučerová Miroslava</w:t>
      </w:r>
    </w:p>
    <w:p w:rsidR="00877658" w:rsidRDefault="00240E90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</w:t>
      </w:r>
      <w:r w:rsidR="00877658">
        <w:rPr>
          <w:rFonts w:asciiTheme="majorHAnsi" w:hAnsiTheme="majorHAnsi"/>
        </w:rPr>
        <w:t xml:space="preserve">ředitelka </w:t>
      </w:r>
    </w:p>
    <w:p w:rsidR="000C1070" w:rsidRDefault="00AE6325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7B2C37" w:rsidRDefault="007B2C37" w:rsidP="00A10C58">
      <w:pPr>
        <w:pStyle w:val="Nadpis1"/>
        <w:jc w:val="both"/>
      </w:pPr>
      <w:bookmarkStart w:id="2" w:name="_Toc411450509"/>
      <w:r>
        <w:lastRenderedPageBreak/>
        <w:t>1.</w:t>
      </w:r>
      <w:r>
        <w:tab/>
        <w:t>Identifikace</w:t>
      </w:r>
      <w:r w:rsidR="00CA4C6A">
        <w:t xml:space="preserve"> a charakteristika</w:t>
      </w:r>
      <w:r>
        <w:t xml:space="preserve"> organizace</w:t>
      </w:r>
      <w:bookmarkEnd w:id="2"/>
    </w:p>
    <w:p w:rsidR="009C310A" w:rsidRDefault="009C310A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Název organizace: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 xml:space="preserve">Domov penzion pro důchodce Beroun 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Sídlo organizace:</w:t>
      </w:r>
      <w:r w:rsidR="00B27AB5"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Na Parkáně čp. 111, 266 01 Beroun</w:t>
      </w:r>
    </w:p>
    <w:p w:rsidR="007B2C37" w:rsidRP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forma:</w:t>
      </w:r>
      <w:r w:rsidR="00B27AB5">
        <w:rPr>
          <w:rFonts w:asciiTheme="majorHAnsi" w:hAnsiTheme="majorHAnsi"/>
          <w:b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b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b/>
          <w:color w:val="000000"/>
          <w:sz w:val="22"/>
          <w:szCs w:val="22"/>
        </w:rPr>
        <w:tab/>
      </w:r>
      <w:r w:rsidRPr="007B2C37">
        <w:rPr>
          <w:rFonts w:asciiTheme="majorHAnsi" w:hAnsiTheme="majorHAnsi"/>
          <w:color w:val="000000"/>
          <w:sz w:val="22"/>
          <w:szCs w:val="22"/>
        </w:rPr>
        <w:t>příspěvková organizace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IČO:</w:t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>47559969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</w:t>
      </w:r>
      <w:r>
        <w:rPr>
          <w:rFonts w:asciiTheme="majorHAnsi" w:hAnsiTheme="majorHAnsi"/>
          <w:color w:val="000000"/>
          <w:sz w:val="22"/>
          <w:szCs w:val="22"/>
        </w:rPr>
        <w:tab/>
        <w:t>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příspěvková organizace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Druh registrované služby</w:t>
      </w:r>
      <w:r w:rsidRPr="007B2C37">
        <w:rPr>
          <w:rFonts w:asciiTheme="majorHAnsi" w:hAnsiTheme="majorHAnsi"/>
          <w:color w:val="000000"/>
          <w:sz w:val="22"/>
          <w:szCs w:val="22"/>
        </w:rPr>
        <w:t>:</w:t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>pečovatelská služba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Statutární zástupce: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ředitelka Ing. Kučerová Miroslava</w:t>
      </w:r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Webové stránky: 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9" w:history="1">
        <w:r>
          <w:rPr>
            <w:rStyle w:val="Hypertextovodkaz"/>
            <w:rFonts w:eastAsiaTheme="majorEastAsia"/>
            <w:color w:val="000000"/>
            <w:sz w:val="22"/>
            <w:szCs w:val="22"/>
          </w:rPr>
          <w:t>www.mesto-beroun.cz</w:t>
        </w:r>
      </w:hyperlink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E-mail: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10" w:history="1">
        <w:r>
          <w:rPr>
            <w:rStyle w:val="Hypertextovodkaz"/>
            <w:rFonts w:eastAsiaTheme="majorEastAsia"/>
            <w:sz w:val="22"/>
            <w:szCs w:val="22"/>
          </w:rPr>
          <w:t>dpdberoun</w:t>
        </w:r>
        <w:r>
          <w:rPr>
            <w:rStyle w:val="Hypertextovodkaz"/>
            <w:rFonts w:eastAsiaTheme="majorEastAsia"/>
            <w:sz w:val="22"/>
            <w:szCs w:val="22"/>
            <w:lang w:val="en-US"/>
          </w:rPr>
          <w:t>@tiscali.cz</w:t>
        </w:r>
      </w:hyperlink>
    </w:p>
    <w:p w:rsidR="007B2C37" w:rsidRDefault="007B2C37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 w:rsidRPr="007B2C37">
        <w:rPr>
          <w:rFonts w:asciiTheme="majorHAnsi" w:hAnsiTheme="majorHAnsi"/>
          <w:b/>
          <w:color w:val="000000"/>
          <w:sz w:val="22"/>
          <w:szCs w:val="22"/>
        </w:rPr>
        <w:t>Zřizovatel</w:t>
      </w:r>
      <w:r w:rsidRPr="00A755FC">
        <w:rPr>
          <w:rFonts w:asciiTheme="majorHAnsi" w:hAnsiTheme="majorHAnsi"/>
          <w:color w:val="000000"/>
          <w:sz w:val="22"/>
          <w:szCs w:val="22"/>
        </w:rPr>
        <w:t>:</w:t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A755FC" w:rsidRPr="00A755FC">
        <w:rPr>
          <w:rFonts w:asciiTheme="majorHAnsi" w:hAnsiTheme="majorHAnsi"/>
          <w:color w:val="000000"/>
          <w:sz w:val="22"/>
          <w:szCs w:val="22"/>
        </w:rPr>
        <w:t>M</w:t>
      </w:r>
      <w:r w:rsidRPr="00A755FC">
        <w:rPr>
          <w:rFonts w:asciiTheme="majorHAnsi" w:hAnsiTheme="majorHAnsi"/>
          <w:color w:val="000000"/>
          <w:sz w:val="22"/>
          <w:szCs w:val="22"/>
        </w:rPr>
        <w:t>ěsto</w:t>
      </w:r>
      <w:r>
        <w:rPr>
          <w:rFonts w:asciiTheme="majorHAnsi" w:hAnsiTheme="majorHAnsi"/>
          <w:color w:val="000000"/>
          <w:sz w:val="22"/>
          <w:szCs w:val="22"/>
        </w:rPr>
        <w:t xml:space="preserve"> Beroun</w:t>
      </w:r>
    </w:p>
    <w:p w:rsidR="00A755FC" w:rsidRDefault="00475A92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Adresa zřizovatele:</w:t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A755FC">
        <w:rPr>
          <w:rFonts w:asciiTheme="majorHAnsi" w:hAnsiTheme="majorHAnsi"/>
          <w:color w:val="000000"/>
          <w:sz w:val="22"/>
          <w:szCs w:val="22"/>
        </w:rPr>
        <w:t>M</w:t>
      </w:r>
      <w:r>
        <w:rPr>
          <w:rFonts w:asciiTheme="majorHAnsi" w:hAnsiTheme="majorHAnsi"/>
          <w:color w:val="000000"/>
          <w:sz w:val="22"/>
          <w:szCs w:val="22"/>
        </w:rPr>
        <w:t>ěsto Beroun, Husovo náměstí 68,</w:t>
      </w:r>
      <w:r w:rsidR="00A10C5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CA4C6A">
        <w:rPr>
          <w:rFonts w:asciiTheme="majorHAnsi" w:hAnsiTheme="majorHAnsi"/>
          <w:color w:val="000000"/>
          <w:sz w:val="22"/>
          <w:szCs w:val="22"/>
        </w:rPr>
        <w:t>266 43 Beroun-centrum</w:t>
      </w:r>
    </w:p>
    <w:p w:rsidR="00D57529" w:rsidRDefault="00D57529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CA4C6A" w:rsidRPr="00CA4C6A" w:rsidRDefault="00CA4C6A" w:rsidP="00A10C58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 w:rsidRPr="00CA4C6A">
        <w:rPr>
          <w:rFonts w:asciiTheme="majorHAnsi" w:hAnsiTheme="majorHAnsi"/>
          <w:b/>
          <w:color w:val="000000"/>
          <w:sz w:val="22"/>
          <w:szCs w:val="22"/>
        </w:rPr>
        <w:t>Členství organizace</w:t>
      </w:r>
      <w:r w:rsidR="00B27AB5">
        <w:rPr>
          <w:rFonts w:asciiTheme="majorHAnsi" w:hAnsiTheme="majorHAnsi"/>
          <w:b/>
          <w:color w:val="000000"/>
          <w:sz w:val="22"/>
          <w:szCs w:val="22"/>
        </w:rPr>
        <w:t>:</w:t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="00B27AB5">
        <w:rPr>
          <w:rFonts w:asciiTheme="majorHAnsi" w:hAnsiTheme="majorHAnsi"/>
          <w:color w:val="000000"/>
          <w:sz w:val="22"/>
          <w:szCs w:val="22"/>
        </w:rPr>
        <w:tab/>
      </w:r>
      <w:r w:rsidRPr="00CA4C6A">
        <w:rPr>
          <w:rFonts w:asciiTheme="majorHAnsi" w:hAnsiTheme="majorHAnsi"/>
          <w:color w:val="000000"/>
          <w:sz w:val="22"/>
          <w:szCs w:val="22"/>
        </w:rPr>
        <w:t>Asociace poskytovatelů sociálních služeb</w:t>
      </w:r>
      <w:r>
        <w:rPr>
          <w:rFonts w:asciiTheme="majorHAnsi" w:hAnsiTheme="majorHAnsi"/>
          <w:color w:val="000000"/>
          <w:sz w:val="22"/>
          <w:szCs w:val="22"/>
        </w:rPr>
        <w:t xml:space="preserve"> ČR</w:t>
      </w:r>
    </w:p>
    <w:p w:rsidR="00CA4C6A" w:rsidRDefault="00CA4C6A" w:rsidP="00983F35">
      <w:pPr>
        <w:pStyle w:val="Bezmezer"/>
      </w:pPr>
    </w:p>
    <w:p w:rsidR="009D1860" w:rsidRPr="00983F35" w:rsidRDefault="009D1860" w:rsidP="00983F35">
      <w:pPr>
        <w:pStyle w:val="Bezmezer"/>
        <w:spacing w:line="360" w:lineRule="auto"/>
        <w:jc w:val="both"/>
        <w:rPr>
          <w:rFonts w:asciiTheme="majorHAnsi" w:hAnsiTheme="majorHAnsi"/>
          <w:color w:val="000000"/>
          <w:szCs w:val="22"/>
        </w:rPr>
      </w:pPr>
      <w:r w:rsidRPr="00983F35">
        <w:rPr>
          <w:rFonts w:asciiTheme="majorHAnsi" w:hAnsiTheme="majorHAnsi"/>
          <w:color w:val="000000"/>
          <w:szCs w:val="22"/>
        </w:rPr>
        <w:t>Příspěvková organizace byla zřízena</w:t>
      </w:r>
      <w:r w:rsidR="00B80919" w:rsidRPr="00983F35">
        <w:rPr>
          <w:rFonts w:asciiTheme="majorHAnsi" w:hAnsiTheme="majorHAnsi"/>
          <w:color w:val="000000"/>
          <w:szCs w:val="22"/>
        </w:rPr>
        <w:t xml:space="preserve"> k</w:t>
      </w:r>
      <w:r w:rsidR="00D57529" w:rsidRPr="00983F35">
        <w:rPr>
          <w:rFonts w:asciiTheme="majorHAnsi" w:hAnsiTheme="majorHAnsi"/>
          <w:color w:val="000000"/>
          <w:szCs w:val="22"/>
        </w:rPr>
        <w:t xml:space="preserve"> </w:t>
      </w:r>
      <w:r w:rsidR="00B80919" w:rsidRPr="00983F35">
        <w:rPr>
          <w:rFonts w:asciiTheme="majorHAnsi" w:hAnsiTheme="majorHAnsi"/>
          <w:color w:val="000000"/>
          <w:szCs w:val="22"/>
        </w:rPr>
        <w:t>1.</w:t>
      </w:r>
      <w:r w:rsidR="00B27AB5" w:rsidRPr="00983F35">
        <w:rPr>
          <w:rFonts w:asciiTheme="majorHAnsi" w:hAnsiTheme="majorHAnsi"/>
          <w:color w:val="000000"/>
          <w:szCs w:val="22"/>
        </w:rPr>
        <w:t xml:space="preserve"> </w:t>
      </w:r>
      <w:r w:rsidR="00B80919" w:rsidRPr="00983F35">
        <w:rPr>
          <w:rFonts w:asciiTheme="majorHAnsi" w:hAnsiTheme="majorHAnsi"/>
          <w:color w:val="000000"/>
          <w:szCs w:val="22"/>
        </w:rPr>
        <w:t>1.</w:t>
      </w:r>
      <w:r w:rsidR="00B27AB5" w:rsidRPr="00983F35">
        <w:rPr>
          <w:rFonts w:asciiTheme="majorHAnsi" w:hAnsiTheme="majorHAnsi"/>
          <w:color w:val="000000"/>
          <w:szCs w:val="22"/>
        </w:rPr>
        <w:t xml:space="preserve"> </w:t>
      </w:r>
      <w:r w:rsidR="00B80919" w:rsidRPr="00983F35">
        <w:rPr>
          <w:rFonts w:asciiTheme="majorHAnsi" w:hAnsiTheme="majorHAnsi"/>
          <w:color w:val="000000"/>
          <w:szCs w:val="22"/>
        </w:rPr>
        <w:t>1996</w:t>
      </w:r>
      <w:r w:rsidR="00DB1BDE" w:rsidRPr="00983F35">
        <w:rPr>
          <w:rFonts w:asciiTheme="majorHAnsi" w:hAnsiTheme="majorHAnsi"/>
          <w:color w:val="000000"/>
          <w:szCs w:val="22"/>
        </w:rPr>
        <w:t>. Hlavním</w:t>
      </w:r>
      <w:r w:rsidR="009D7FF0" w:rsidRPr="00983F35">
        <w:rPr>
          <w:rFonts w:asciiTheme="majorHAnsi" w:hAnsiTheme="majorHAnsi"/>
          <w:color w:val="000000"/>
          <w:szCs w:val="22"/>
        </w:rPr>
        <w:t xml:space="preserve"> </w:t>
      </w:r>
      <w:r w:rsidR="00DB1BDE" w:rsidRPr="00983F35">
        <w:rPr>
          <w:rFonts w:asciiTheme="majorHAnsi" w:hAnsiTheme="majorHAnsi"/>
          <w:color w:val="000000"/>
          <w:szCs w:val="22"/>
        </w:rPr>
        <w:t>účelem, ke kterému byla organizace zřízena, je poskytování sociálních služeb v</w:t>
      </w:r>
      <w:r w:rsidR="00B80919" w:rsidRPr="00983F35">
        <w:rPr>
          <w:rFonts w:asciiTheme="majorHAnsi" w:hAnsiTheme="majorHAnsi"/>
          <w:color w:val="000000"/>
          <w:szCs w:val="22"/>
        </w:rPr>
        <w:t> souladu se zákonem č.108/2006 Sb.</w:t>
      </w:r>
      <w:r w:rsidR="00D57529" w:rsidRPr="00983F35">
        <w:rPr>
          <w:rFonts w:asciiTheme="majorHAnsi" w:hAnsiTheme="majorHAnsi"/>
          <w:color w:val="000000"/>
          <w:szCs w:val="22"/>
        </w:rPr>
        <w:t xml:space="preserve">, </w:t>
      </w:r>
      <w:r w:rsidR="00B80919" w:rsidRPr="00983F35">
        <w:rPr>
          <w:rFonts w:asciiTheme="majorHAnsi" w:hAnsiTheme="majorHAnsi"/>
          <w:color w:val="000000"/>
          <w:szCs w:val="22"/>
        </w:rPr>
        <w:t>o sociálních službách, ve znění pozdějších předpisů.</w:t>
      </w:r>
      <w:r w:rsidR="00D57529" w:rsidRPr="00983F35">
        <w:rPr>
          <w:rFonts w:asciiTheme="majorHAnsi" w:hAnsiTheme="majorHAnsi"/>
          <w:color w:val="000000"/>
          <w:szCs w:val="22"/>
        </w:rPr>
        <w:t xml:space="preserve"> </w:t>
      </w:r>
      <w:r w:rsidR="00B80919" w:rsidRPr="00983F35">
        <w:rPr>
          <w:rFonts w:asciiTheme="majorHAnsi" w:hAnsiTheme="majorHAnsi"/>
          <w:color w:val="000000"/>
          <w:szCs w:val="22"/>
        </w:rPr>
        <w:t>Poskytujeme</w:t>
      </w:r>
      <w:r w:rsidRPr="00983F35">
        <w:rPr>
          <w:rFonts w:asciiTheme="majorHAnsi" w:hAnsiTheme="majorHAnsi"/>
          <w:color w:val="000000"/>
          <w:szCs w:val="22"/>
        </w:rPr>
        <w:t xml:space="preserve"> pečovatelsk</w:t>
      </w:r>
      <w:r w:rsidR="00B80919" w:rsidRPr="00983F35">
        <w:rPr>
          <w:rFonts w:asciiTheme="majorHAnsi" w:hAnsiTheme="majorHAnsi"/>
          <w:color w:val="000000"/>
          <w:szCs w:val="22"/>
        </w:rPr>
        <w:t>ou</w:t>
      </w:r>
      <w:r w:rsidRPr="00983F35">
        <w:rPr>
          <w:rFonts w:asciiTheme="majorHAnsi" w:hAnsiTheme="majorHAnsi"/>
          <w:color w:val="000000"/>
          <w:szCs w:val="22"/>
        </w:rPr>
        <w:t xml:space="preserve"> služb</w:t>
      </w:r>
      <w:r w:rsidR="00B80919" w:rsidRPr="00983F35">
        <w:rPr>
          <w:rFonts w:asciiTheme="majorHAnsi" w:hAnsiTheme="majorHAnsi"/>
          <w:color w:val="000000"/>
          <w:szCs w:val="22"/>
        </w:rPr>
        <w:t>u</w:t>
      </w:r>
      <w:r w:rsidRPr="00983F35">
        <w:rPr>
          <w:rFonts w:asciiTheme="majorHAnsi" w:hAnsiTheme="majorHAnsi"/>
          <w:color w:val="000000"/>
          <w:szCs w:val="22"/>
        </w:rPr>
        <w:t xml:space="preserve"> občanům</w:t>
      </w:r>
      <w:r w:rsidR="007B2C37" w:rsidRPr="00983F35">
        <w:rPr>
          <w:rFonts w:asciiTheme="majorHAnsi" w:hAnsiTheme="majorHAnsi"/>
          <w:color w:val="000000"/>
          <w:szCs w:val="22"/>
        </w:rPr>
        <w:t xml:space="preserve"> města – seniorům</w:t>
      </w:r>
      <w:r w:rsidRPr="00983F35">
        <w:rPr>
          <w:rFonts w:asciiTheme="majorHAnsi" w:hAnsiTheme="majorHAnsi"/>
          <w:color w:val="000000"/>
          <w:szCs w:val="22"/>
        </w:rPr>
        <w:t>, žijícím na území města Beroun</w:t>
      </w:r>
      <w:r w:rsidR="00B80919" w:rsidRPr="00983F35">
        <w:rPr>
          <w:rFonts w:asciiTheme="majorHAnsi" w:hAnsiTheme="majorHAnsi"/>
          <w:color w:val="000000"/>
          <w:szCs w:val="22"/>
        </w:rPr>
        <w:t>a</w:t>
      </w:r>
      <w:r w:rsidR="007B2C37" w:rsidRPr="00983F35">
        <w:rPr>
          <w:rFonts w:asciiTheme="majorHAnsi" w:hAnsiTheme="majorHAnsi"/>
          <w:color w:val="000000"/>
          <w:szCs w:val="22"/>
        </w:rPr>
        <w:t>.</w:t>
      </w:r>
      <w:r w:rsidR="00B80919" w:rsidRPr="00983F35">
        <w:rPr>
          <w:rFonts w:asciiTheme="majorHAnsi" w:hAnsiTheme="majorHAnsi"/>
          <w:color w:val="000000"/>
          <w:szCs w:val="22"/>
        </w:rPr>
        <w:t xml:space="preserve"> </w:t>
      </w:r>
      <w:r w:rsidR="009C310A" w:rsidRPr="00983F35">
        <w:rPr>
          <w:rFonts w:asciiTheme="majorHAnsi" w:hAnsiTheme="majorHAnsi"/>
          <w:color w:val="000000"/>
          <w:szCs w:val="22"/>
        </w:rPr>
        <w:t>V</w:t>
      </w:r>
      <w:r w:rsidR="00B80919" w:rsidRPr="00983F35">
        <w:rPr>
          <w:rFonts w:asciiTheme="majorHAnsi" w:hAnsiTheme="majorHAnsi"/>
          <w:color w:val="000000"/>
          <w:szCs w:val="22"/>
        </w:rPr>
        <w:t> rámci naší hlavní činnosti</w:t>
      </w:r>
      <w:r w:rsidR="00B27AB5" w:rsidRPr="00983F35">
        <w:rPr>
          <w:rFonts w:asciiTheme="majorHAnsi" w:hAnsiTheme="majorHAnsi"/>
          <w:color w:val="000000"/>
          <w:szCs w:val="22"/>
        </w:rPr>
        <w:t xml:space="preserve"> dále</w:t>
      </w:r>
      <w:r w:rsidRPr="00983F35">
        <w:rPr>
          <w:rFonts w:asciiTheme="majorHAnsi" w:hAnsiTheme="majorHAnsi"/>
          <w:color w:val="000000"/>
          <w:szCs w:val="22"/>
        </w:rPr>
        <w:t xml:space="preserve"> zajišť</w:t>
      </w:r>
      <w:r w:rsidR="009C310A" w:rsidRPr="00983F35">
        <w:rPr>
          <w:rFonts w:asciiTheme="majorHAnsi" w:hAnsiTheme="majorHAnsi"/>
          <w:color w:val="000000"/>
          <w:szCs w:val="22"/>
        </w:rPr>
        <w:t>ujeme</w:t>
      </w:r>
      <w:r w:rsidRPr="00983F35">
        <w:rPr>
          <w:rFonts w:asciiTheme="majorHAnsi" w:hAnsiTheme="majorHAnsi"/>
          <w:color w:val="000000"/>
          <w:szCs w:val="22"/>
        </w:rPr>
        <w:t xml:space="preserve"> správ</w:t>
      </w:r>
      <w:r w:rsidR="009C310A" w:rsidRPr="00983F35">
        <w:rPr>
          <w:rFonts w:asciiTheme="majorHAnsi" w:hAnsiTheme="majorHAnsi"/>
          <w:color w:val="000000"/>
          <w:szCs w:val="22"/>
        </w:rPr>
        <w:t>u</w:t>
      </w:r>
      <w:r w:rsidRPr="00983F35">
        <w:rPr>
          <w:rFonts w:asciiTheme="majorHAnsi" w:hAnsiTheme="majorHAnsi"/>
          <w:color w:val="000000"/>
          <w:szCs w:val="22"/>
        </w:rPr>
        <w:t xml:space="preserve"> Domova penzionu pro důchodce Beroun (dále jen penzion) a vytvář</w:t>
      </w:r>
      <w:r w:rsidR="009C310A" w:rsidRPr="00983F35">
        <w:rPr>
          <w:rFonts w:asciiTheme="majorHAnsi" w:hAnsiTheme="majorHAnsi"/>
          <w:color w:val="000000"/>
          <w:szCs w:val="22"/>
        </w:rPr>
        <w:t>íme</w:t>
      </w:r>
      <w:r w:rsidRPr="00983F35">
        <w:rPr>
          <w:rFonts w:asciiTheme="majorHAnsi" w:hAnsiTheme="majorHAnsi"/>
          <w:color w:val="000000"/>
          <w:szCs w:val="22"/>
        </w:rPr>
        <w:t xml:space="preserve"> podmín</w:t>
      </w:r>
      <w:r w:rsidR="009C310A" w:rsidRPr="00983F35">
        <w:rPr>
          <w:rFonts w:asciiTheme="majorHAnsi" w:hAnsiTheme="majorHAnsi"/>
          <w:color w:val="000000"/>
          <w:szCs w:val="22"/>
        </w:rPr>
        <w:t>ky</w:t>
      </w:r>
      <w:r w:rsidRPr="00983F35">
        <w:rPr>
          <w:rFonts w:asciiTheme="majorHAnsi" w:hAnsiTheme="majorHAnsi"/>
          <w:color w:val="000000"/>
          <w:szCs w:val="22"/>
        </w:rPr>
        <w:t xml:space="preserve"> pro rozvoj kulturního a společenského života a zájmové činnosti jeho obyvatel. </w:t>
      </w:r>
    </w:p>
    <w:p w:rsidR="009D1860" w:rsidRPr="00FA2D47" w:rsidRDefault="00CA4C6A" w:rsidP="00A10C58">
      <w:pPr>
        <w:pStyle w:val="Nadpis1"/>
        <w:jc w:val="both"/>
      </w:pPr>
      <w:bookmarkStart w:id="3" w:name="_Toc411450510"/>
      <w:r w:rsidRPr="00FA2D47">
        <w:t xml:space="preserve">2. </w:t>
      </w:r>
      <w:r w:rsidR="009D1860" w:rsidRPr="00FA2D47">
        <w:t>Organizační struktura organizace</w:t>
      </w:r>
      <w:bookmarkEnd w:id="3"/>
    </w:p>
    <w:p w:rsidR="00B27AB5" w:rsidRDefault="00B27AB5" w:rsidP="00A10C58">
      <w:pPr>
        <w:tabs>
          <w:tab w:val="left" w:pos="540"/>
        </w:tabs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9D1860" w:rsidRDefault="009D1860" w:rsidP="00A10C58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ab/>
        <w:t xml:space="preserve">Organizační řád penzionu byl schválen usnesením RM </w:t>
      </w:r>
      <w:r w:rsidR="00B27AB5">
        <w:rPr>
          <w:rFonts w:asciiTheme="majorHAnsi" w:hAnsiTheme="majorHAnsi"/>
          <w:color w:val="000000"/>
          <w:sz w:val="22"/>
          <w:szCs w:val="22"/>
        </w:rPr>
        <w:t>Berouna č.64/2007 ze dne 12. 2. </w:t>
      </w:r>
      <w:r>
        <w:rPr>
          <w:rFonts w:asciiTheme="majorHAnsi" w:hAnsiTheme="majorHAnsi"/>
          <w:color w:val="000000"/>
          <w:sz w:val="22"/>
          <w:szCs w:val="22"/>
        </w:rPr>
        <w:t>2007 a usnesením ZM Berouna č.1/2007 ze dne 26. 2. 2007. Organizační schéma penzionu, včetně maximálního rozsahu personálního zajištění, počtu pracovníků a jejich pracovních úvazků v roce 201</w:t>
      </w:r>
      <w:r w:rsidR="00A755FC">
        <w:rPr>
          <w:rFonts w:asciiTheme="majorHAnsi" w:hAnsiTheme="majorHAnsi"/>
          <w:color w:val="000000"/>
          <w:sz w:val="22"/>
          <w:szCs w:val="22"/>
        </w:rPr>
        <w:t xml:space="preserve">4 </w:t>
      </w:r>
      <w:r>
        <w:rPr>
          <w:rFonts w:asciiTheme="majorHAnsi" w:hAnsiTheme="majorHAnsi"/>
          <w:color w:val="000000"/>
          <w:sz w:val="22"/>
          <w:szCs w:val="22"/>
        </w:rPr>
        <w:t>je obsaženo v </w:t>
      </w:r>
      <w:r>
        <w:rPr>
          <w:rFonts w:asciiTheme="majorHAnsi" w:hAnsiTheme="majorHAnsi"/>
          <w:b/>
          <w:color w:val="000000"/>
          <w:sz w:val="22"/>
          <w:szCs w:val="22"/>
        </w:rPr>
        <w:t>Příloze č. 1.</w:t>
      </w:r>
      <w:r w:rsidR="009C310A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</w:p>
    <w:p w:rsidR="009D1860" w:rsidRDefault="009D1860" w:rsidP="00A10C58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ab/>
        <w:t xml:space="preserve">Počet pracovníků organizace je každoročně přizpůsobován předpokládanému počtu </w:t>
      </w:r>
      <w:r w:rsidR="009C310A">
        <w:rPr>
          <w:rFonts w:asciiTheme="majorHAnsi" w:hAnsiTheme="majorHAnsi"/>
          <w:color w:val="000000"/>
          <w:sz w:val="22"/>
          <w:szCs w:val="22"/>
        </w:rPr>
        <w:t>uživatelů pečovatelské služby</w:t>
      </w:r>
      <w:r>
        <w:rPr>
          <w:rFonts w:asciiTheme="majorHAnsi" w:hAnsiTheme="majorHAnsi"/>
          <w:color w:val="000000"/>
          <w:sz w:val="22"/>
          <w:szCs w:val="22"/>
        </w:rPr>
        <w:t xml:space="preserve"> a odhadu rozsahu poskytované péče v následujícím roce.</w:t>
      </w:r>
    </w:p>
    <w:p w:rsidR="00D57529" w:rsidRDefault="00D57529" w:rsidP="00A10C58">
      <w:pPr>
        <w:pStyle w:val="Nadpis2"/>
        <w:spacing w:after="240"/>
        <w:jc w:val="both"/>
      </w:pPr>
    </w:p>
    <w:p w:rsidR="009C310A" w:rsidRDefault="009C310A" w:rsidP="00A10C58">
      <w:pPr>
        <w:pStyle w:val="Nadpis2"/>
        <w:spacing w:after="240"/>
        <w:jc w:val="both"/>
      </w:pPr>
    </w:p>
    <w:p w:rsidR="009D1860" w:rsidRDefault="009D1860" w:rsidP="00A10C58">
      <w:pPr>
        <w:pStyle w:val="Nadpis1"/>
        <w:jc w:val="both"/>
      </w:pPr>
      <w:bookmarkStart w:id="4" w:name="_Toc411450511"/>
      <w:r>
        <w:lastRenderedPageBreak/>
        <w:t xml:space="preserve">3. </w:t>
      </w:r>
      <w:r>
        <w:tab/>
        <w:t>Popis jednotlivých činností organizace</w:t>
      </w:r>
      <w:bookmarkEnd w:id="4"/>
    </w:p>
    <w:p w:rsidR="00B27AB5" w:rsidRPr="00B27AB5" w:rsidRDefault="00B27AB5" w:rsidP="00A10C58">
      <w:pPr>
        <w:jc w:val="both"/>
      </w:pPr>
    </w:p>
    <w:p w:rsidR="009D1860" w:rsidRDefault="009D1860" w:rsidP="00983F35">
      <w:pPr>
        <w:pStyle w:val="Nadpis3"/>
        <w:numPr>
          <w:ilvl w:val="1"/>
          <w:numId w:val="1"/>
        </w:numPr>
      </w:pPr>
      <w:bookmarkStart w:id="5" w:name="_Toc411450512"/>
      <w:r>
        <w:t>Hlavní činnosti organizace DPD</w:t>
      </w:r>
      <w:bookmarkEnd w:id="5"/>
    </w:p>
    <w:p w:rsidR="00757A23" w:rsidRPr="00757A23" w:rsidRDefault="009D1860" w:rsidP="00A10C58">
      <w:pPr>
        <w:numPr>
          <w:ilvl w:val="2"/>
          <w:numId w:val="1"/>
        </w:numPr>
        <w:tabs>
          <w:tab w:val="clear" w:pos="720"/>
          <w:tab w:val="left" w:pos="709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i/>
          <w:color w:val="000000"/>
        </w:rPr>
        <w:t>Pečovatelská služba</w:t>
      </w:r>
      <w:r>
        <w:rPr>
          <w:rFonts w:asciiTheme="majorHAnsi" w:hAnsiTheme="majorHAnsi"/>
          <w:color w:val="000000"/>
        </w:rPr>
        <w:t xml:space="preserve"> </w:t>
      </w:r>
    </w:p>
    <w:p w:rsidR="00757A23" w:rsidRDefault="00757A23" w:rsidP="00A10C58">
      <w:pPr>
        <w:tabs>
          <w:tab w:val="left" w:pos="6660"/>
        </w:tabs>
        <w:spacing w:line="360" w:lineRule="auto"/>
        <w:jc w:val="both"/>
        <w:rPr>
          <w:rFonts w:asciiTheme="majorHAnsi" w:hAnsiTheme="majorHAnsi"/>
          <w:b/>
          <w:color w:val="000000"/>
        </w:rPr>
      </w:pPr>
    </w:p>
    <w:p w:rsidR="009D1860" w:rsidRDefault="009D1860" w:rsidP="00A10C58">
      <w:pPr>
        <w:tabs>
          <w:tab w:val="left" w:pos="6660"/>
        </w:tabs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Cíl služby</w:t>
      </w:r>
    </w:p>
    <w:p w:rsidR="009D1860" w:rsidRDefault="009D1860" w:rsidP="00A10C58">
      <w:p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Vytvořit komplex poskytovaných služeb, který umožní klientovi co nejdéle zůstat v jeho přirozeném domácím prostředí a žít běžným způsobem života. </w:t>
      </w:r>
      <w:r w:rsidRPr="00B27AB5">
        <w:rPr>
          <w:rFonts w:asciiTheme="majorHAnsi" w:hAnsiTheme="majorHAnsi"/>
        </w:rPr>
        <w:t>Podpor</w:t>
      </w:r>
      <w:r w:rsidR="00B27AB5" w:rsidRPr="00B27AB5">
        <w:rPr>
          <w:rFonts w:asciiTheme="majorHAnsi" w:hAnsiTheme="majorHAnsi"/>
        </w:rPr>
        <w:t xml:space="preserve">ujeme uživatele pečovatelské služby </w:t>
      </w:r>
      <w:r w:rsidRPr="00B27AB5">
        <w:rPr>
          <w:rFonts w:asciiTheme="majorHAnsi" w:hAnsiTheme="majorHAnsi"/>
        </w:rPr>
        <w:t xml:space="preserve">v samostatnosti, v rozvíjení jeho vlastních schopností </w:t>
      </w:r>
      <w:r>
        <w:rPr>
          <w:rFonts w:asciiTheme="majorHAnsi" w:hAnsiTheme="majorHAnsi"/>
          <w:color w:val="000000"/>
        </w:rPr>
        <w:t xml:space="preserve">při sebeobsluze a péči o vlastní osobu a domácnost. </w:t>
      </w:r>
    </w:p>
    <w:p w:rsidR="009D1860" w:rsidRPr="00631825" w:rsidRDefault="009D1860" w:rsidP="00A10C58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631825">
        <w:rPr>
          <w:rFonts w:asciiTheme="majorHAnsi" w:hAnsiTheme="majorHAnsi"/>
          <w:b/>
          <w:color w:val="000000"/>
        </w:rPr>
        <w:t>Cílová skupina</w:t>
      </w:r>
      <w:r w:rsidR="00631825" w:rsidRPr="00631825">
        <w:rPr>
          <w:rFonts w:asciiTheme="majorHAnsi" w:hAnsiTheme="majorHAnsi"/>
          <w:b/>
          <w:color w:val="000000"/>
        </w:rPr>
        <w:t xml:space="preserve"> </w:t>
      </w:r>
      <w:r w:rsidR="00631825" w:rsidRPr="00631825">
        <w:rPr>
          <w:rFonts w:asciiTheme="majorHAnsi" w:hAnsiTheme="majorHAnsi"/>
          <w:color w:val="000000"/>
        </w:rPr>
        <w:t>(okruh osob, pro které je služba určena</w:t>
      </w:r>
      <w:r w:rsidR="00631825">
        <w:rPr>
          <w:rFonts w:asciiTheme="majorHAnsi" w:hAnsiTheme="majorHAnsi"/>
          <w:color w:val="000000"/>
        </w:rPr>
        <w:t>)</w:t>
      </w:r>
      <w:r w:rsidR="00631825" w:rsidRPr="00631825">
        <w:rPr>
          <w:rFonts w:asciiTheme="majorHAnsi" w:hAnsiTheme="majorHAnsi"/>
          <w:color w:val="000000"/>
        </w:rPr>
        <w:t xml:space="preserve"> </w:t>
      </w:r>
    </w:p>
    <w:p w:rsidR="00631825" w:rsidRDefault="00631825" w:rsidP="00A10C58">
      <w:pPr>
        <w:pStyle w:val="Odstavecseseznamem"/>
        <w:numPr>
          <w:ilvl w:val="0"/>
          <w:numId w:val="1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Senioři</w:t>
      </w:r>
    </w:p>
    <w:p w:rsidR="00631825" w:rsidRDefault="00631825" w:rsidP="00A10C58">
      <w:pPr>
        <w:pStyle w:val="Odstavecseseznamem"/>
        <w:numPr>
          <w:ilvl w:val="0"/>
          <w:numId w:val="1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 chronickým onemocněním</w:t>
      </w:r>
    </w:p>
    <w:p w:rsidR="00631825" w:rsidRDefault="00631825" w:rsidP="00A10C58">
      <w:pPr>
        <w:pStyle w:val="Odstavecseseznamem"/>
        <w:numPr>
          <w:ilvl w:val="0"/>
          <w:numId w:val="1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 tělesným postižení</w:t>
      </w:r>
      <w:r w:rsidR="00177551">
        <w:rPr>
          <w:rFonts w:asciiTheme="majorHAnsi" w:hAnsiTheme="majorHAnsi"/>
          <w:color w:val="000000"/>
        </w:rPr>
        <w:t>m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Počet </w:t>
      </w:r>
      <w:r w:rsidR="00AE16A8">
        <w:rPr>
          <w:rFonts w:asciiTheme="majorHAnsi" w:hAnsiTheme="majorHAnsi"/>
          <w:b/>
          <w:color w:val="000000"/>
        </w:rPr>
        <w:t>uživatelů služby</w:t>
      </w:r>
      <w:r>
        <w:rPr>
          <w:rFonts w:asciiTheme="majorHAnsi" w:hAnsiTheme="majorHAnsi"/>
          <w:b/>
          <w:color w:val="000000"/>
        </w:rPr>
        <w:t xml:space="preserve"> v roce 201</w:t>
      </w:r>
      <w:r w:rsidR="00631825">
        <w:rPr>
          <w:rFonts w:asciiTheme="majorHAnsi" w:hAnsiTheme="majorHAnsi"/>
          <w:b/>
          <w:color w:val="000000"/>
        </w:rPr>
        <w:t>4</w:t>
      </w:r>
    </w:p>
    <w:p w:rsidR="009D1860" w:rsidRDefault="009D1860" w:rsidP="00A10C58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Tuto službu využilo v průběhu roku </w:t>
      </w:r>
      <w:r>
        <w:rPr>
          <w:rFonts w:asciiTheme="majorHAnsi" w:hAnsiTheme="majorHAnsi"/>
          <w:b/>
          <w:color w:val="000000"/>
        </w:rPr>
        <w:t>2</w:t>
      </w:r>
      <w:r w:rsidR="00631825">
        <w:rPr>
          <w:rFonts w:asciiTheme="majorHAnsi" w:hAnsiTheme="majorHAnsi"/>
          <w:b/>
          <w:color w:val="000000"/>
        </w:rPr>
        <w:t>42</w:t>
      </w:r>
      <w:r>
        <w:rPr>
          <w:rFonts w:asciiTheme="majorHAnsi" w:hAnsiTheme="majorHAnsi"/>
          <w:b/>
          <w:color w:val="000000"/>
        </w:rPr>
        <w:t xml:space="preserve"> </w:t>
      </w:r>
      <w:r w:rsidR="00AE16A8">
        <w:rPr>
          <w:rFonts w:asciiTheme="majorHAnsi" w:hAnsiTheme="majorHAnsi"/>
          <w:b/>
          <w:color w:val="000000"/>
        </w:rPr>
        <w:t>uživatelů</w:t>
      </w:r>
      <w:r>
        <w:rPr>
          <w:rFonts w:asciiTheme="majorHAnsi" w:hAnsiTheme="majorHAnsi"/>
          <w:color w:val="000000"/>
        </w:rPr>
        <w:t>.</w:t>
      </w:r>
    </w:p>
    <w:p w:rsidR="009D1860" w:rsidRDefault="009D1860" w:rsidP="00A10C58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Počet klientů ke dni 31. 12. 201</w:t>
      </w:r>
      <w:r w:rsidR="00631825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b/>
          <w:color w:val="000000"/>
        </w:rPr>
        <w:t>2</w:t>
      </w:r>
      <w:r w:rsidR="00631825">
        <w:rPr>
          <w:rFonts w:asciiTheme="majorHAnsi" w:hAnsiTheme="majorHAnsi"/>
          <w:b/>
          <w:color w:val="000000"/>
        </w:rPr>
        <w:t>03</w:t>
      </w:r>
      <w:r>
        <w:rPr>
          <w:rFonts w:asciiTheme="majorHAnsi" w:hAnsiTheme="majorHAnsi"/>
          <w:b/>
          <w:color w:val="000000"/>
        </w:rPr>
        <w:t> </w:t>
      </w:r>
      <w:r w:rsidR="00AE16A8">
        <w:rPr>
          <w:rFonts w:asciiTheme="majorHAnsi" w:hAnsiTheme="majorHAnsi"/>
          <w:b/>
          <w:color w:val="000000"/>
        </w:rPr>
        <w:t>uživatelů</w:t>
      </w:r>
      <w:r>
        <w:rPr>
          <w:rFonts w:asciiTheme="majorHAnsi" w:hAnsiTheme="majorHAnsi"/>
          <w:color w:val="000000"/>
        </w:rPr>
        <w:t>.</w:t>
      </w:r>
    </w:p>
    <w:p w:rsidR="009D1860" w:rsidRDefault="009D1860" w:rsidP="00A10C58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 xml:space="preserve">Průměrný věk </w:t>
      </w:r>
      <w:r w:rsidR="00AE16A8">
        <w:rPr>
          <w:rFonts w:asciiTheme="majorHAnsi" w:hAnsiTheme="majorHAnsi"/>
          <w:b/>
          <w:color w:val="000000"/>
        </w:rPr>
        <w:t>uživatelů</w:t>
      </w:r>
      <w:r>
        <w:rPr>
          <w:rFonts w:asciiTheme="majorHAnsi" w:hAnsiTheme="majorHAnsi"/>
          <w:color w:val="000000"/>
        </w:rPr>
        <w:t xml:space="preserve"> pečovatelské služby byl</w:t>
      </w:r>
      <w:r w:rsidR="00335827">
        <w:rPr>
          <w:rFonts w:asciiTheme="majorHAnsi" w:hAnsiTheme="majorHAnsi"/>
          <w:color w:val="000000"/>
        </w:rPr>
        <w:t xml:space="preserve"> v roce 2014 -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7</w:t>
      </w:r>
      <w:r w:rsidR="00631825">
        <w:rPr>
          <w:rFonts w:asciiTheme="majorHAnsi" w:hAnsiTheme="majorHAnsi"/>
          <w:b/>
          <w:color w:val="000000"/>
        </w:rPr>
        <w:t>9</w:t>
      </w:r>
      <w:r>
        <w:rPr>
          <w:rFonts w:asciiTheme="majorHAnsi" w:hAnsiTheme="majorHAnsi"/>
          <w:b/>
          <w:color w:val="000000"/>
        </w:rPr>
        <w:t xml:space="preserve"> let.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Formy poskytování pečovatelské služby</w:t>
      </w:r>
      <w:r w:rsidR="00631825">
        <w:rPr>
          <w:rFonts w:asciiTheme="majorHAnsi" w:hAnsiTheme="majorHAnsi"/>
          <w:b/>
          <w:color w:val="000000"/>
        </w:rPr>
        <w:t xml:space="preserve"> </w:t>
      </w:r>
    </w:p>
    <w:p w:rsidR="00335827" w:rsidRPr="00335827" w:rsidRDefault="00631825" w:rsidP="00A10C58">
      <w:pPr>
        <w:pStyle w:val="Odstavecseseznamem"/>
        <w:numPr>
          <w:ilvl w:val="0"/>
          <w:numId w:val="1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 w:rsidRPr="00335827">
        <w:rPr>
          <w:rFonts w:asciiTheme="majorHAnsi" w:hAnsiTheme="majorHAnsi"/>
          <w:b/>
          <w:color w:val="000000"/>
        </w:rPr>
        <w:t>Terénní</w:t>
      </w:r>
      <w:r w:rsidR="00A10C58">
        <w:rPr>
          <w:rFonts w:asciiTheme="majorHAnsi" w:hAnsiTheme="majorHAnsi"/>
          <w:b/>
          <w:color w:val="000000"/>
        </w:rPr>
        <w:t xml:space="preserve"> </w:t>
      </w:r>
    </w:p>
    <w:p w:rsidR="009D1860" w:rsidRPr="00335827" w:rsidRDefault="00335827" w:rsidP="00A10C58">
      <w:pPr>
        <w:pStyle w:val="Odstavecseseznamem"/>
        <w:numPr>
          <w:ilvl w:val="0"/>
          <w:numId w:val="1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Ambulantní</w:t>
      </w:r>
      <w:r w:rsidR="00AE16A8">
        <w:rPr>
          <w:rFonts w:asciiTheme="majorHAnsi" w:hAnsiTheme="majorHAnsi"/>
          <w:b/>
          <w:color w:val="000000"/>
        </w:rPr>
        <w:t xml:space="preserve"> </w:t>
      </w:r>
      <w:r w:rsidR="00AE16A8">
        <w:rPr>
          <w:rFonts w:asciiTheme="majorHAnsi" w:hAnsiTheme="majorHAnsi"/>
          <w:color w:val="000000"/>
        </w:rPr>
        <w:t>(středisko osobní hygieny v penzionu)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Místo poskytování pečovatelské služby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Území města Berouna, Domov penzion pro důchodce Beroun, Na Parkáně čp. 111.</w:t>
      </w:r>
    </w:p>
    <w:p w:rsidR="009D1860" w:rsidRDefault="009D1860" w:rsidP="00A10C58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 w:rsidR="00631825">
        <w:rPr>
          <w:rFonts w:asciiTheme="majorHAnsi" w:hAnsiTheme="majorHAnsi"/>
          <w:color w:val="000000"/>
        </w:rPr>
        <w:t>I v</w:t>
      </w:r>
      <w:r>
        <w:rPr>
          <w:rFonts w:asciiTheme="majorHAnsi" w:hAnsiTheme="majorHAnsi"/>
          <w:color w:val="000000"/>
        </w:rPr>
        <w:t> roce 201</w:t>
      </w:r>
      <w:r w:rsidR="00631825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 jsme zaznamenali zvýšený zájem o poskytování pečovatelské služby </w:t>
      </w:r>
      <w:r w:rsidR="00631825">
        <w:rPr>
          <w:rFonts w:asciiTheme="majorHAnsi" w:hAnsiTheme="majorHAnsi"/>
          <w:color w:val="000000"/>
        </w:rPr>
        <w:t xml:space="preserve">pouze </w:t>
      </w:r>
      <w:r w:rsidR="00B27AB5">
        <w:rPr>
          <w:rFonts w:asciiTheme="majorHAnsi" w:hAnsiTheme="majorHAnsi"/>
          <w:color w:val="000000"/>
        </w:rPr>
        <w:t xml:space="preserve">krátkodobě, </w:t>
      </w:r>
      <w:r>
        <w:rPr>
          <w:rFonts w:asciiTheme="majorHAnsi" w:hAnsiTheme="majorHAnsi"/>
          <w:color w:val="000000"/>
        </w:rPr>
        <w:t>na dobu určitou, např. v době dovolených, po návratu z nemocnice a k překlenutí adaptačního období nebo pro onemocnění pečující osoby.</w:t>
      </w:r>
    </w:p>
    <w:p w:rsidR="009D1860" w:rsidRDefault="009D1860" w:rsidP="00A10C58">
      <w:pPr>
        <w:spacing w:after="24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  <w:t>Hlavní ukazatele činnosti pečovatelské služby a přehled vybraných úkonů za rok 201</w:t>
      </w:r>
      <w:r w:rsidR="00631825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jsou obsaženy </w:t>
      </w:r>
      <w:r>
        <w:rPr>
          <w:rFonts w:asciiTheme="majorHAnsi" w:hAnsiTheme="majorHAnsi"/>
          <w:b/>
        </w:rPr>
        <w:t>v Příloze č. 2.</w:t>
      </w:r>
    </w:p>
    <w:p w:rsidR="00757A23" w:rsidRDefault="00757A23" w:rsidP="00A10C58">
      <w:pPr>
        <w:spacing w:after="240" w:line="360" w:lineRule="auto"/>
        <w:jc w:val="both"/>
        <w:rPr>
          <w:rFonts w:asciiTheme="majorHAnsi" w:hAnsiTheme="majorHAnsi"/>
          <w:b/>
        </w:rPr>
      </w:pPr>
    </w:p>
    <w:p w:rsidR="00757A23" w:rsidRDefault="00757A23" w:rsidP="00A10C58">
      <w:pPr>
        <w:spacing w:after="240" w:line="360" w:lineRule="auto"/>
        <w:jc w:val="both"/>
        <w:rPr>
          <w:rFonts w:asciiTheme="majorHAnsi" w:hAnsiTheme="majorHAnsi"/>
          <w:b/>
        </w:rPr>
      </w:pPr>
    </w:p>
    <w:p w:rsidR="009D1860" w:rsidRDefault="00757A23" w:rsidP="00A10C58">
      <w:pPr>
        <w:pStyle w:val="Odstavecseseznamem"/>
        <w:numPr>
          <w:ilvl w:val="2"/>
          <w:numId w:val="1"/>
        </w:numPr>
        <w:spacing w:after="240" w:line="360" w:lineRule="auto"/>
        <w:jc w:val="both"/>
        <w:rPr>
          <w:rFonts w:asciiTheme="majorHAnsi" w:hAnsiTheme="majorHAnsi"/>
          <w:b/>
          <w:i/>
          <w:color w:val="000000"/>
        </w:rPr>
      </w:pPr>
      <w:r>
        <w:rPr>
          <w:rFonts w:asciiTheme="majorHAnsi" w:hAnsiTheme="majorHAnsi"/>
          <w:b/>
          <w:i/>
          <w:color w:val="000000"/>
        </w:rPr>
        <w:lastRenderedPageBreak/>
        <w:t xml:space="preserve">Dům </w:t>
      </w:r>
      <w:r w:rsidR="009D1860">
        <w:rPr>
          <w:rFonts w:asciiTheme="majorHAnsi" w:hAnsiTheme="majorHAnsi"/>
          <w:b/>
          <w:i/>
          <w:color w:val="000000"/>
        </w:rPr>
        <w:t>s pečovatelskou službou</w:t>
      </w:r>
      <w:r>
        <w:rPr>
          <w:rFonts w:asciiTheme="majorHAnsi" w:hAnsiTheme="majorHAnsi"/>
          <w:b/>
          <w:i/>
          <w:color w:val="000000"/>
        </w:rPr>
        <w:t xml:space="preserve"> – správa domu</w:t>
      </w:r>
      <w:r w:rsidR="009D1860">
        <w:rPr>
          <w:rFonts w:asciiTheme="majorHAnsi" w:hAnsiTheme="majorHAnsi"/>
          <w:b/>
          <w:i/>
          <w:color w:val="000000"/>
        </w:rPr>
        <w:t xml:space="preserve"> 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Statut penzionu</w:t>
      </w:r>
    </w:p>
    <w:p w:rsidR="009D1860" w:rsidRDefault="009D1860" w:rsidP="00A10C58">
      <w:pPr>
        <w:spacing w:after="240" w:line="360" w:lineRule="auto"/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>Penzion je domem s byty zvláštního určení a soustřeďují se zde občané s potřebou využívání pečovatelské služby. V penzionu je zajištěna pečovatelská služba v době od 7.00 – 19.00 hod. celý týden, včetně sobot</w:t>
      </w:r>
      <w:r w:rsidR="00B735B7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nedělí a svátků. Jsou zde zajištěny všechny předpoklady pro rozvoj kulturního a společenského života a aktivizačních činností obyvatel penzionu. Jejich přehled za r. 201</w:t>
      </w:r>
      <w:r w:rsidR="00757A23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 je uveden</w:t>
      </w:r>
      <w:r>
        <w:rPr>
          <w:rFonts w:asciiTheme="majorHAnsi" w:hAnsiTheme="majorHAnsi"/>
        </w:rPr>
        <w:t xml:space="preserve"> v </w:t>
      </w:r>
      <w:r>
        <w:rPr>
          <w:rFonts w:asciiTheme="majorHAnsi" w:hAnsiTheme="majorHAnsi"/>
          <w:b/>
        </w:rPr>
        <w:t>Příloze č. 3.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Kapacita bytů a počet obyvatel penzionu</w:t>
      </w:r>
    </w:p>
    <w:p w:rsidR="009D1860" w:rsidRDefault="009D1860" w:rsidP="00A10C58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V penzionu je celkem bytů: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46 bytů</w:t>
      </w:r>
    </w:p>
    <w:p w:rsidR="009D1860" w:rsidRDefault="009D1860" w:rsidP="00A10C58">
      <w:pPr>
        <w:spacing w:line="360" w:lineRule="auto"/>
        <w:ind w:left="127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ab/>
      </w:r>
      <w:r w:rsidR="00A10C58"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>Z toho:</w:t>
      </w:r>
      <w:r>
        <w:rPr>
          <w:rFonts w:asciiTheme="majorHAnsi" w:hAnsiTheme="majorHAnsi"/>
          <w:color w:val="000000"/>
        </w:rPr>
        <w:tab/>
        <w:t xml:space="preserve">39 bytů 1+KK, 7 bytů 2+KK </w:t>
      </w:r>
    </w:p>
    <w:p w:rsidR="009D1860" w:rsidRDefault="009D1860" w:rsidP="00A10C58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Kapacita obyvatel penzionu: 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53 obyvatel</w:t>
      </w:r>
    </w:p>
    <w:p w:rsidR="009D1860" w:rsidRDefault="009D1860" w:rsidP="00A10C58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Počet obyvatel k 31. 12. 201</w:t>
      </w:r>
      <w:r w:rsidR="00757A23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color w:val="000000"/>
        </w:rPr>
        <w:tab/>
        <w:t>52 obyvatel</w:t>
      </w:r>
    </w:p>
    <w:p w:rsidR="009D1860" w:rsidRDefault="009D1860" w:rsidP="00A10C58">
      <w:pPr>
        <w:tabs>
          <w:tab w:val="num" w:pos="567"/>
          <w:tab w:val="num" w:pos="1080"/>
        </w:tabs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(1 byt 2+KK obsazen pouze 1 osobou)</w:t>
      </w:r>
    </w:p>
    <w:p w:rsidR="00AE16A8" w:rsidRDefault="00AE16A8" w:rsidP="00A10C58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b/>
          <w:color w:val="000000"/>
        </w:rPr>
      </w:pPr>
    </w:p>
    <w:p w:rsidR="009D1860" w:rsidRDefault="009D1860" w:rsidP="00A10C58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Umístění žadatelů o bydlení v penzionu</w:t>
      </w:r>
    </w:p>
    <w:p w:rsidR="009D6244" w:rsidRDefault="00A10C58" w:rsidP="00A10C58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 w:rsidR="00340F44">
        <w:rPr>
          <w:rFonts w:asciiTheme="majorHAnsi" w:hAnsiTheme="majorHAnsi"/>
          <w:color w:val="000000"/>
        </w:rPr>
        <w:t xml:space="preserve">Žádost o přidělení bytu v penzionu je nutno podat na odboru zdravotnictví, sociálních věcí a školství MěÚ Beroun. Žádosti jsou projednány </w:t>
      </w:r>
      <w:r w:rsidR="009D1860">
        <w:rPr>
          <w:rFonts w:asciiTheme="majorHAnsi" w:hAnsiTheme="majorHAnsi"/>
          <w:color w:val="000000"/>
        </w:rPr>
        <w:t xml:space="preserve">v komisi </w:t>
      </w:r>
      <w:r w:rsidR="00340F44">
        <w:rPr>
          <w:rFonts w:asciiTheme="majorHAnsi" w:hAnsiTheme="majorHAnsi"/>
          <w:color w:val="000000"/>
        </w:rPr>
        <w:t>zdravotnictví a sociálních věcí, a</w:t>
      </w:r>
      <w:r w:rsidR="009D1860">
        <w:rPr>
          <w:rFonts w:asciiTheme="majorHAnsi" w:hAnsiTheme="majorHAnsi"/>
          <w:color w:val="000000"/>
        </w:rPr>
        <w:t xml:space="preserve"> to na základě zmocnění </w:t>
      </w:r>
      <w:r w:rsidR="00340F44">
        <w:rPr>
          <w:rFonts w:asciiTheme="majorHAnsi" w:hAnsiTheme="majorHAnsi"/>
          <w:color w:val="000000"/>
        </w:rPr>
        <w:t>radou města</w:t>
      </w:r>
      <w:r w:rsidR="009D1860">
        <w:rPr>
          <w:rFonts w:asciiTheme="majorHAnsi" w:hAnsiTheme="majorHAnsi"/>
          <w:color w:val="000000"/>
        </w:rPr>
        <w:t xml:space="preserve"> (unesení RM č.93/2003).</w:t>
      </w:r>
      <w:r w:rsidR="00340F44">
        <w:rPr>
          <w:rFonts w:asciiTheme="majorHAnsi" w:hAnsiTheme="majorHAnsi"/>
          <w:color w:val="000000"/>
        </w:rPr>
        <w:t xml:space="preserve"> Na </w:t>
      </w:r>
      <w:r>
        <w:rPr>
          <w:rFonts w:asciiTheme="majorHAnsi" w:hAnsiTheme="majorHAnsi"/>
          <w:color w:val="000000"/>
        </w:rPr>
        <w:t xml:space="preserve">základě </w:t>
      </w:r>
      <w:r w:rsidR="00340F44">
        <w:rPr>
          <w:rFonts w:asciiTheme="majorHAnsi" w:hAnsiTheme="majorHAnsi"/>
          <w:color w:val="000000"/>
        </w:rPr>
        <w:t>doporučení komise</w:t>
      </w:r>
      <w:r w:rsidR="0065212F">
        <w:rPr>
          <w:rFonts w:asciiTheme="majorHAnsi" w:hAnsiTheme="majorHAnsi"/>
          <w:color w:val="000000"/>
        </w:rPr>
        <w:t>,</w:t>
      </w:r>
      <w:r w:rsidR="00340F44">
        <w:rPr>
          <w:rFonts w:asciiTheme="majorHAnsi" w:hAnsiTheme="majorHAnsi"/>
          <w:color w:val="000000"/>
        </w:rPr>
        <w:t xml:space="preserve"> v</w:t>
      </w:r>
      <w:r w:rsidR="009D1860">
        <w:rPr>
          <w:rFonts w:asciiTheme="majorHAnsi" w:hAnsiTheme="majorHAnsi"/>
          <w:color w:val="000000"/>
        </w:rPr>
        <w:t>lastník penzionu- Město Beroun</w:t>
      </w:r>
      <w:r w:rsidR="0065212F">
        <w:rPr>
          <w:rFonts w:asciiTheme="majorHAnsi" w:hAnsiTheme="majorHAnsi"/>
          <w:color w:val="000000"/>
        </w:rPr>
        <w:t>,</w:t>
      </w:r>
      <w:r w:rsidR="009D1860">
        <w:rPr>
          <w:rFonts w:asciiTheme="majorHAnsi" w:hAnsiTheme="majorHAnsi"/>
          <w:color w:val="000000"/>
        </w:rPr>
        <w:t xml:space="preserve"> s</w:t>
      </w:r>
      <w:r w:rsidR="00340F44">
        <w:rPr>
          <w:rFonts w:asciiTheme="majorHAnsi" w:hAnsiTheme="majorHAnsi"/>
          <w:color w:val="000000"/>
        </w:rPr>
        <w:t xml:space="preserve"> žadatelem o bydlení </w:t>
      </w:r>
      <w:r w:rsidR="009D1860">
        <w:rPr>
          <w:rFonts w:asciiTheme="majorHAnsi" w:hAnsiTheme="majorHAnsi"/>
          <w:color w:val="000000"/>
        </w:rPr>
        <w:t>uzavírá nájemní smlouvu na dobu určitou 2 let. V případě, že se nevyskytnou okolnosti tomu bránící, je smlouva prodlužována, a to na další 2 roky.</w:t>
      </w:r>
    </w:p>
    <w:p w:rsidR="009D6244" w:rsidRDefault="00A10C58" w:rsidP="00A10C58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 w:rsidR="009D6244" w:rsidRPr="00331C37">
        <w:rPr>
          <w:rFonts w:asciiTheme="majorHAnsi" w:hAnsiTheme="majorHAnsi"/>
          <w:color w:val="000000"/>
        </w:rPr>
        <w:t xml:space="preserve">V roce 2014 v penzionu zemřela 1 obyvatelka, 3 obyvatelé se odstěhovali z důvodů zhoršeného zdravotního stavu do domovů pro seniory s celodenní </w:t>
      </w:r>
      <w:r w:rsidR="009D6244">
        <w:rPr>
          <w:rFonts w:asciiTheme="majorHAnsi" w:hAnsiTheme="majorHAnsi"/>
          <w:color w:val="000000"/>
        </w:rPr>
        <w:t xml:space="preserve">ošetřovatelskou </w:t>
      </w:r>
      <w:r w:rsidR="009D6244" w:rsidRPr="00331C37">
        <w:rPr>
          <w:rFonts w:asciiTheme="majorHAnsi" w:hAnsiTheme="majorHAnsi"/>
          <w:color w:val="000000"/>
        </w:rPr>
        <w:t>péčí a 4 obyvatelé se v témže roce do uvolněných bytů nastěhovali.</w:t>
      </w:r>
    </w:p>
    <w:p w:rsidR="009D6244" w:rsidRDefault="009D6244" w:rsidP="00A10C58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9D1860" w:rsidRDefault="009D1860" w:rsidP="00A10C58">
      <w:pPr>
        <w:spacing w:after="240" w:line="360" w:lineRule="auto"/>
        <w:jc w:val="both"/>
        <w:rPr>
          <w:rFonts w:eastAsiaTheme="majorEastAsia"/>
          <w:b/>
        </w:rPr>
      </w:pPr>
      <w:r>
        <w:rPr>
          <w:rFonts w:asciiTheme="majorHAnsi" w:hAnsiTheme="majorHAnsi"/>
          <w:b/>
          <w:color w:val="000000"/>
        </w:rPr>
        <w:t>Výše nájemného</w:t>
      </w:r>
    </w:p>
    <w:p w:rsidR="009D1860" w:rsidRDefault="009D1860" w:rsidP="00A10C58">
      <w:pPr>
        <w:tabs>
          <w:tab w:val="num" w:pos="567"/>
          <w:tab w:val="num" w:pos="1620"/>
        </w:tabs>
        <w:spacing w:after="24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Výše nájemného činí 25,-Kč/1m</w:t>
      </w:r>
      <w:r>
        <w:rPr>
          <w:rFonts w:asciiTheme="majorHAnsi" w:hAnsiTheme="majorHAnsi"/>
          <w:color w:val="000000"/>
          <w:vertAlign w:val="superscript"/>
        </w:rPr>
        <w:t xml:space="preserve">2 </w:t>
      </w:r>
      <w:r>
        <w:rPr>
          <w:rFonts w:asciiTheme="majorHAnsi" w:hAnsiTheme="majorHAnsi"/>
          <w:color w:val="000000"/>
        </w:rPr>
        <w:t xml:space="preserve">podlahové plochy bytu. </w:t>
      </w:r>
      <w:r>
        <w:rPr>
          <w:rFonts w:asciiTheme="majorHAnsi" w:hAnsiTheme="majorHAnsi"/>
          <w:bCs/>
          <w:color w:val="000000"/>
        </w:rPr>
        <w:t xml:space="preserve">Nájemné z bytů v penzionu hradí nájemníci prostřednictvím penzionu každý měsíc vlastníkovi objektu - Město Beroun. Nájemné </w:t>
      </w:r>
      <w:r>
        <w:rPr>
          <w:rFonts w:asciiTheme="majorHAnsi" w:hAnsiTheme="majorHAnsi"/>
          <w:b/>
          <w:bCs/>
          <w:color w:val="000000"/>
        </w:rPr>
        <w:t>celkem za rok 201</w:t>
      </w:r>
      <w:r w:rsidR="00340F44">
        <w:rPr>
          <w:rFonts w:asciiTheme="majorHAnsi" w:hAnsiTheme="majorHAnsi"/>
          <w:b/>
          <w:bCs/>
          <w:color w:val="000000"/>
        </w:rPr>
        <w:t>4</w:t>
      </w:r>
      <w:r>
        <w:rPr>
          <w:rFonts w:asciiTheme="majorHAnsi" w:hAnsiTheme="majorHAnsi"/>
          <w:bCs/>
          <w:color w:val="000000"/>
        </w:rPr>
        <w:t xml:space="preserve"> </w:t>
      </w:r>
      <w:r>
        <w:rPr>
          <w:rFonts w:asciiTheme="majorHAnsi" w:hAnsiTheme="majorHAnsi"/>
          <w:bCs/>
        </w:rPr>
        <w:t xml:space="preserve">činilo </w:t>
      </w:r>
      <w:r>
        <w:rPr>
          <w:rFonts w:asciiTheme="majorHAnsi" w:hAnsiTheme="majorHAnsi"/>
          <w:b/>
          <w:bCs/>
        </w:rPr>
        <w:t>623 616,-</w:t>
      </w:r>
      <w:r>
        <w:rPr>
          <w:rFonts w:asciiTheme="majorHAnsi" w:hAnsiTheme="majorHAnsi"/>
          <w:b/>
        </w:rPr>
        <w:t xml:space="preserve"> Kč</w:t>
      </w:r>
      <w:r>
        <w:rPr>
          <w:rFonts w:asciiTheme="majorHAnsi" w:hAnsiTheme="majorHAnsi"/>
        </w:rPr>
        <w:t>.</w:t>
      </w:r>
    </w:p>
    <w:p w:rsidR="00340F44" w:rsidRDefault="00340F44" w:rsidP="00A10C58">
      <w:pPr>
        <w:tabs>
          <w:tab w:val="num" w:pos="567"/>
          <w:tab w:val="num" w:pos="1620"/>
        </w:tabs>
        <w:spacing w:after="240" w:line="360" w:lineRule="auto"/>
        <w:jc w:val="both"/>
        <w:rPr>
          <w:rFonts w:asciiTheme="majorHAnsi" w:hAnsiTheme="majorHAnsi"/>
          <w:b/>
        </w:rPr>
      </w:pPr>
    </w:p>
    <w:p w:rsidR="009D1860" w:rsidRDefault="009D1860" w:rsidP="00983F35">
      <w:pPr>
        <w:pStyle w:val="Nadpis3"/>
        <w:numPr>
          <w:ilvl w:val="1"/>
          <w:numId w:val="1"/>
        </w:numPr>
      </w:pPr>
      <w:bookmarkStart w:id="6" w:name="_Toc411450513"/>
      <w:r>
        <w:t>Vedlejší - doplňková činnost</w:t>
      </w:r>
      <w:r w:rsidR="00E249A9">
        <w:t xml:space="preserve"> organizace DPD</w:t>
      </w:r>
      <w:bookmarkEnd w:id="6"/>
    </w:p>
    <w:p w:rsidR="009D1860" w:rsidRDefault="00E249A9" w:rsidP="00A10C58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Organizace provozuje kromě své hlavní činnosti, ke které byla zřízena, také podnikatelské aktivity – doplňkovou činnost</w:t>
      </w:r>
      <w:r w:rsidR="00D80AF1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za tržní ceny pro ostatní občany města Beroun. Tato činnost v souladu se zákonem č.250/2000 Sb., O rozpočtových pravidlech územních rozpočtů</w:t>
      </w:r>
      <w:r w:rsidR="002658F9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v platném znění</w:t>
      </w:r>
      <w:r w:rsidR="002658F9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musí vykazovat </w:t>
      </w:r>
      <w:r w:rsidR="002658F9">
        <w:rPr>
          <w:rFonts w:asciiTheme="majorHAnsi" w:hAnsiTheme="majorHAnsi"/>
          <w:color w:val="000000"/>
        </w:rPr>
        <w:t>kladný hospodářský výsledek</w:t>
      </w:r>
      <w:r>
        <w:rPr>
          <w:rFonts w:asciiTheme="majorHAnsi" w:hAnsiTheme="majorHAnsi"/>
          <w:color w:val="000000"/>
        </w:rPr>
        <w:t>. Mezi činnosti v této oblasti patřily zejména p</w:t>
      </w:r>
      <w:r w:rsidR="009D1860">
        <w:rPr>
          <w:rFonts w:asciiTheme="majorHAnsi" w:hAnsiTheme="majorHAnsi"/>
          <w:color w:val="000000"/>
        </w:rPr>
        <w:t>rádelenské služby</w:t>
      </w:r>
      <w:r>
        <w:rPr>
          <w:rFonts w:asciiTheme="majorHAnsi" w:hAnsiTheme="majorHAnsi"/>
          <w:color w:val="000000"/>
        </w:rPr>
        <w:t>.</w:t>
      </w:r>
      <w:r w:rsidR="00D80AF1">
        <w:rPr>
          <w:rFonts w:asciiTheme="majorHAnsi" w:hAnsiTheme="majorHAnsi"/>
          <w:color w:val="000000"/>
        </w:rPr>
        <w:t xml:space="preserve"> Tuto činnost se nám nepodařilo udržet v</w:t>
      </w:r>
      <w:r w:rsidR="00C37C56">
        <w:rPr>
          <w:rFonts w:asciiTheme="majorHAnsi" w:hAnsiTheme="majorHAnsi"/>
          <w:color w:val="000000"/>
        </w:rPr>
        <w:t> </w:t>
      </w:r>
      <w:r w:rsidR="00D80AF1">
        <w:rPr>
          <w:rFonts w:asciiTheme="majorHAnsi" w:hAnsiTheme="majorHAnsi"/>
          <w:color w:val="000000"/>
        </w:rPr>
        <w:t>zisku</w:t>
      </w:r>
      <w:r w:rsidR="00C37C56">
        <w:rPr>
          <w:rFonts w:asciiTheme="majorHAnsi" w:hAnsiTheme="majorHAnsi"/>
          <w:color w:val="000000"/>
        </w:rPr>
        <w:t>. Z důvodů</w:t>
      </w:r>
      <w:r w:rsidR="00D80AF1">
        <w:rPr>
          <w:rFonts w:asciiTheme="majorHAnsi" w:hAnsiTheme="majorHAnsi"/>
          <w:color w:val="000000"/>
        </w:rPr>
        <w:t xml:space="preserve"> odchodu našeho největšího zákazníka jsme</w:t>
      </w:r>
      <w:r w:rsidR="00C37C56">
        <w:rPr>
          <w:rFonts w:asciiTheme="majorHAnsi" w:hAnsiTheme="majorHAnsi"/>
          <w:color w:val="000000"/>
        </w:rPr>
        <w:t>,</w:t>
      </w:r>
      <w:r w:rsidR="00D80AF1">
        <w:rPr>
          <w:rFonts w:asciiTheme="majorHAnsi" w:hAnsiTheme="majorHAnsi"/>
          <w:color w:val="000000"/>
        </w:rPr>
        <w:t xml:space="preserve"> v souladu s výše uvedeným zákonem</w:t>
      </w:r>
      <w:r w:rsidR="00BB3166">
        <w:rPr>
          <w:rFonts w:asciiTheme="majorHAnsi" w:hAnsiTheme="majorHAnsi"/>
          <w:color w:val="000000"/>
        </w:rPr>
        <w:t>,</w:t>
      </w:r>
      <w:r w:rsidR="00D80AF1">
        <w:rPr>
          <w:rFonts w:asciiTheme="majorHAnsi" w:hAnsiTheme="majorHAnsi"/>
          <w:color w:val="000000"/>
        </w:rPr>
        <w:t xml:space="preserve"> tuto činnost přerušili. Praní a žehlení prádla zajišťuje</w:t>
      </w:r>
      <w:r w:rsidR="00BB3166">
        <w:rPr>
          <w:rFonts w:asciiTheme="majorHAnsi" w:hAnsiTheme="majorHAnsi"/>
          <w:color w:val="000000"/>
        </w:rPr>
        <w:t>me i nadá</w:t>
      </w:r>
      <w:r w:rsidR="00D80AF1">
        <w:rPr>
          <w:rFonts w:asciiTheme="majorHAnsi" w:hAnsiTheme="majorHAnsi"/>
          <w:color w:val="000000"/>
        </w:rPr>
        <w:t>le v rámci hlavní činnosti smluvním uživatelům pečovatelské služby a pro potřeby organizace.</w:t>
      </w:r>
    </w:p>
    <w:p w:rsidR="009D1860" w:rsidRDefault="009D1860" w:rsidP="00A10C58">
      <w:pPr>
        <w:tabs>
          <w:tab w:val="left" w:pos="726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Krátkodobé pronájmy nebytových prostor a zařízení</w:t>
      </w:r>
      <w:r w:rsidR="00D80AF1">
        <w:rPr>
          <w:rFonts w:asciiTheme="majorHAnsi" w:hAnsiTheme="majorHAnsi"/>
          <w:color w:val="000000"/>
        </w:rPr>
        <w:t xml:space="preserve"> nebyly v r.</w:t>
      </w:r>
      <w:r w:rsidR="002658F9">
        <w:rPr>
          <w:rFonts w:asciiTheme="majorHAnsi" w:hAnsiTheme="majorHAnsi"/>
          <w:color w:val="000000"/>
        </w:rPr>
        <w:t xml:space="preserve"> </w:t>
      </w:r>
      <w:r w:rsidR="00D80AF1">
        <w:rPr>
          <w:rFonts w:asciiTheme="majorHAnsi" w:hAnsiTheme="majorHAnsi"/>
          <w:color w:val="000000"/>
        </w:rPr>
        <w:t>2014 realizovány</w:t>
      </w:r>
      <w:r>
        <w:rPr>
          <w:rFonts w:asciiTheme="majorHAnsi" w:hAnsiTheme="majorHAnsi"/>
          <w:color w:val="000000"/>
        </w:rPr>
        <w:t>.</w:t>
      </w:r>
      <w:r w:rsidR="00D80AF1">
        <w:rPr>
          <w:rFonts w:asciiTheme="majorHAnsi" w:hAnsiTheme="majorHAnsi"/>
          <w:color w:val="000000"/>
        </w:rPr>
        <w:tab/>
      </w:r>
    </w:p>
    <w:p w:rsidR="00BB3166" w:rsidRDefault="009D1860" w:rsidP="00A10C58">
      <w:pPr>
        <w:spacing w:after="24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>Ekonomick</w:t>
      </w:r>
      <w:r w:rsidR="00C37C56">
        <w:rPr>
          <w:rFonts w:asciiTheme="majorHAnsi" w:hAnsiTheme="majorHAnsi"/>
          <w:color w:val="000000"/>
        </w:rPr>
        <w:t>ý výsledek</w:t>
      </w:r>
      <w:r>
        <w:rPr>
          <w:rFonts w:asciiTheme="majorHAnsi" w:hAnsiTheme="majorHAnsi"/>
          <w:color w:val="000000"/>
        </w:rPr>
        <w:t xml:space="preserve"> vedlejší </w:t>
      </w:r>
      <w:r w:rsidR="002658F9">
        <w:rPr>
          <w:rFonts w:asciiTheme="majorHAnsi" w:hAnsiTheme="majorHAnsi"/>
          <w:color w:val="000000"/>
        </w:rPr>
        <w:t xml:space="preserve">doplňkové </w:t>
      </w:r>
      <w:r>
        <w:rPr>
          <w:rFonts w:asciiTheme="majorHAnsi" w:hAnsiTheme="majorHAnsi"/>
          <w:color w:val="000000"/>
        </w:rPr>
        <w:t>činnosti penzionu j</w:t>
      </w:r>
      <w:r w:rsidR="00C37C56">
        <w:rPr>
          <w:rFonts w:asciiTheme="majorHAnsi" w:hAnsiTheme="majorHAnsi"/>
          <w:color w:val="000000"/>
        </w:rPr>
        <w:t>e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</w:rPr>
        <w:t>obsažen v </w:t>
      </w:r>
      <w:r>
        <w:rPr>
          <w:rFonts w:asciiTheme="majorHAnsi" w:hAnsiTheme="majorHAnsi"/>
          <w:b/>
        </w:rPr>
        <w:t>Příloze č. 4.</w:t>
      </w:r>
      <w:r w:rsidR="002A15BB">
        <w:rPr>
          <w:rFonts w:asciiTheme="majorHAnsi" w:hAnsiTheme="majorHAnsi"/>
          <w:b/>
        </w:rPr>
        <w:t xml:space="preserve"> </w:t>
      </w:r>
    </w:p>
    <w:p w:rsidR="009D1860" w:rsidRPr="00E72CC5" w:rsidRDefault="002A15BB" w:rsidP="00983F35">
      <w:pPr>
        <w:pStyle w:val="Nadpis3"/>
        <w:numPr>
          <w:ilvl w:val="1"/>
          <w:numId w:val="1"/>
        </w:numPr>
      </w:pPr>
      <w:bookmarkStart w:id="7" w:name="_Toc411450514"/>
      <w:r w:rsidRPr="00E72CC5">
        <w:t>Hospodaření organizace -</w:t>
      </w:r>
      <w:r w:rsidR="002658F9" w:rsidRPr="00E72CC5">
        <w:t xml:space="preserve"> </w:t>
      </w:r>
      <w:r w:rsidRPr="00E72CC5">
        <w:t>e</w:t>
      </w:r>
      <w:r w:rsidR="009D1860" w:rsidRPr="00E72CC5">
        <w:t>konomické ukazatele</w:t>
      </w:r>
      <w:bookmarkEnd w:id="7"/>
      <w:r w:rsidR="009D1860" w:rsidRPr="00E72CC5">
        <w:t xml:space="preserve"> </w:t>
      </w:r>
    </w:p>
    <w:p w:rsidR="009D1860" w:rsidRPr="001E2BF2" w:rsidRDefault="009D1860" w:rsidP="00A10C58">
      <w:pPr>
        <w:spacing w:after="240" w:line="360" w:lineRule="auto"/>
        <w:ind w:firstLine="540"/>
        <w:jc w:val="both"/>
        <w:rPr>
          <w:rFonts w:asciiTheme="majorHAnsi" w:hAnsiTheme="majorHAnsi"/>
        </w:rPr>
      </w:pPr>
      <w:r w:rsidRPr="001E2BF2">
        <w:rPr>
          <w:rFonts w:asciiTheme="majorHAnsi" w:hAnsiTheme="majorHAnsi"/>
        </w:rPr>
        <w:t>Přehled hospodaření organizace poskytuje informace o příjmech a výdajích jednotlivých činností organizace a možnost porovnání výsledků hospodaření s </w:t>
      </w:r>
      <w:r w:rsidR="00BB3166" w:rsidRPr="001E2BF2">
        <w:rPr>
          <w:rFonts w:asciiTheme="majorHAnsi" w:hAnsiTheme="majorHAnsi"/>
        </w:rPr>
        <w:t xml:space="preserve">rokem 2012 </w:t>
      </w:r>
      <w:r w:rsidRPr="001E2BF2">
        <w:rPr>
          <w:rFonts w:asciiTheme="majorHAnsi" w:hAnsiTheme="majorHAnsi"/>
        </w:rPr>
        <w:t>a</w:t>
      </w:r>
      <w:r w:rsidR="00BB3166" w:rsidRPr="001E2BF2">
        <w:rPr>
          <w:rFonts w:asciiTheme="majorHAnsi" w:hAnsiTheme="majorHAnsi"/>
        </w:rPr>
        <w:t xml:space="preserve"> r.</w:t>
      </w:r>
      <w:r w:rsidRPr="001E2BF2">
        <w:rPr>
          <w:rFonts w:asciiTheme="majorHAnsi" w:hAnsiTheme="majorHAnsi"/>
        </w:rPr>
        <w:t xml:space="preserve"> 201</w:t>
      </w:r>
      <w:r w:rsidR="002A15BB" w:rsidRPr="001E2BF2">
        <w:rPr>
          <w:rFonts w:asciiTheme="majorHAnsi" w:hAnsiTheme="majorHAnsi"/>
        </w:rPr>
        <w:t>3</w:t>
      </w:r>
      <w:r w:rsidRPr="001E2BF2">
        <w:rPr>
          <w:rFonts w:asciiTheme="majorHAnsi" w:hAnsiTheme="majorHAnsi"/>
        </w:rPr>
        <w:t xml:space="preserve">. Hlavní ekonomické ukazatele jsou obsaženy v </w:t>
      </w:r>
      <w:r w:rsidRPr="001E2BF2">
        <w:rPr>
          <w:rFonts w:asciiTheme="majorHAnsi" w:hAnsiTheme="majorHAnsi"/>
          <w:b/>
        </w:rPr>
        <w:t>Příloze č. 4.</w:t>
      </w:r>
      <w:r w:rsidR="00A10C58">
        <w:rPr>
          <w:rFonts w:asciiTheme="majorHAnsi" w:hAnsiTheme="majorHAnsi"/>
        </w:rPr>
        <w:t xml:space="preserve"> </w:t>
      </w:r>
      <w:r w:rsidRPr="001E2BF2">
        <w:rPr>
          <w:rFonts w:asciiTheme="majorHAnsi" w:hAnsiTheme="majorHAnsi"/>
        </w:rPr>
        <w:t>Z přehledu je zřejmé, že</w:t>
      </w:r>
      <w:r w:rsidR="00C47781" w:rsidRPr="001E2BF2">
        <w:rPr>
          <w:rFonts w:asciiTheme="majorHAnsi" w:hAnsiTheme="majorHAnsi"/>
        </w:rPr>
        <w:t xml:space="preserve"> organizace hospodaří s prostředky, získanými z více zdrojů</w:t>
      </w:r>
      <w:r w:rsidRPr="001E2BF2">
        <w:rPr>
          <w:rFonts w:asciiTheme="majorHAnsi" w:hAnsiTheme="majorHAnsi"/>
        </w:rPr>
        <w:t xml:space="preserve"> (dotace MPSV</w:t>
      </w:r>
      <w:r w:rsidR="00C47781" w:rsidRPr="001E2BF2">
        <w:rPr>
          <w:rFonts w:asciiTheme="majorHAnsi" w:hAnsiTheme="majorHAnsi"/>
        </w:rPr>
        <w:t xml:space="preserve"> na poskytování sociální služby</w:t>
      </w:r>
      <w:r w:rsidRPr="001E2BF2">
        <w:rPr>
          <w:rFonts w:asciiTheme="majorHAnsi" w:hAnsiTheme="majorHAnsi"/>
        </w:rPr>
        <w:t>, příspěvek na provoz</w:t>
      </w:r>
      <w:r w:rsidR="00C47781" w:rsidRPr="001E2BF2">
        <w:rPr>
          <w:rFonts w:asciiTheme="majorHAnsi" w:hAnsiTheme="majorHAnsi"/>
        </w:rPr>
        <w:t xml:space="preserve"> od</w:t>
      </w:r>
      <w:r w:rsidRPr="001E2BF2">
        <w:rPr>
          <w:rFonts w:asciiTheme="majorHAnsi" w:hAnsiTheme="majorHAnsi"/>
        </w:rPr>
        <w:t xml:space="preserve"> zřizovatele, vlastní tržby, </w:t>
      </w:r>
      <w:r w:rsidR="002A15BB" w:rsidRPr="001E2BF2">
        <w:rPr>
          <w:rFonts w:asciiTheme="majorHAnsi" w:hAnsiTheme="majorHAnsi"/>
        </w:rPr>
        <w:t xml:space="preserve">možnost </w:t>
      </w:r>
      <w:r w:rsidRPr="001E2BF2">
        <w:rPr>
          <w:rFonts w:asciiTheme="majorHAnsi" w:hAnsiTheme="majorHAnsi"/>
        </w:rPr>
        <w:t>využití rezervního fondu organizace</w:t>
      </w:r>
      <w:r w:rsidR="00C47781" w:rsidRPr="001E2BF2">
        <w:rPr>
          <w:rFonts w:asciiTheme="majorHAnsi" w:hAnsiTheme="majorHAnsi"/>
        </w:rPr>
        <w:t>. Organizace</w:t>
      </w:r>
      <w:r w:rsidRPr="001E2BF2">
        <w:rPr>
          <w:rFonts w:asciiTheme="majorHAnsi" w:hAnsiTheme="majorHAnsi"/>
        </w:rPr>
        <w:t xml:space="preserve"> </w:t>
      </w:r>
      <w:r w:rsidR="00C47781" w:rsidRPr="001E2BF2">
        <w:rPr>
          <w:rFonts w:asciiTheme="majorHAnsi" w:hAnsiTheme="majorHAnsi"/>
        </w:rPr>
        <w:t>v </w:t>
      </w:r>
      <w:r w:rsidR="00E03C16" w:rsidRPr="001E2BF2">
        <w:rPr>
          <w:rFonts w:asciiTheme="majorHAnsi" w:hAnsiTheme="majorHAnsi"/>
        </w:rPr>
        <w:t>r. 2014</w:t>
      </w:r>
      <w:r w:rsidR="00C47781" w:rsidRPr="001E2BF2">
        <w:rPr>
          <w:rFonts w:asciiTheme="majorHAnsi" w:hAnsiTheme="majorHAnsi"/>
        </w:rPr>
        <w:t xml:space="preserve"> vykázala kladný hospodářský výsledek ve výši </w:t>
      </w:r>
      <w:r w:rsidR="001E2BF2" w:rsidRPr="001E2BF2">
        <w:rPr>
          <w:rFonts w:asciiTheme="majorHAnsi" w:hAnsiTheme="majorHAnsi"/>
        </w:rPr>
        <w:t>141.971,27 Kč. Ztrátová vedlejší doplňková činnost – prádelenské služby</w:t>
      </w:r>
      <w:r w:rsidR="00D75261">
        <w:rPr>
          <w:rFonts w:asciiTheme="majorHAnsi" w:hAnsiTheme="majorHAnsi"/>
        </w:rPr>
        <w:t>,</w:t>
      </w:r>
      <w:r w:rsidR="001E2BF2" w:rsidRPr="001E2BF2">
        <w:rPr>
          <w:rFonts w:asciiTheme="majorHAnsi" w:hAnsiTheme="majorHAnsi"/>
        </w:rPr>
        <w:t xml:space="preserve"> byla přerušena.</w:t>
      </w:r>
      <w:r w:rsidRPr="001E2BF2">
        <w:rPr>
          <w:rFonts w:asciiTheme="majorHAnsi" w:hAnsiTheme="majorHAnsi"/>
        </w:rPr>
        <w:t xml:space="preserve"> </w:t>
      </w:r>
    </w:p>
    <w:p w:rsidR="009D1860" w:rsidRDefault="009D1860" w:rsidP="00983F35">
      <w:pPr>
        <w:pStyle w:val="Nadpis1"/>
      </w:pPr>
      <w:bookmarkStart w:id="8" w:name="_Toc411450515"/>
      <w:r>
        <w:t>4.</w:t>
      </w:r>
      <w:r>
        <w:tab/>
        <w:t>Hlavní problémy DPD a způsoby jejich řešení v r. 201</w:t>
      </w:r>
      <w:r w:rsidR="00BB3166">
        <w:t>4</w:t>
      </w:r>
      <w:bookmarkEnd w:id="8"/>
      <w:r>
        <w:t xml:space="preserve"> </w:t>
      </w:r>
    </w:p>
    <w:p w:rsidR="009D1860" w:rsidRDefault="009D1860" w:rsidP="00A10C58">
      <w:pPr>
        <w:pStyle w:val="Nadpis3"/>
        <w:spacing w:after="240"/>
        <w:jc w:val="both"/>
      </w:pPr>
      <w:bookmarkStart w:id="9" w:name="_Toc411450516"/>
      <w:r>
        <w:t>4.1</w:t>
      </w:r>
      <w:r>
        <w:tab/>
        <w:t>Pečovatelská služba</w:t>
      </w:r>
      <w:bookmarkEnd w:id="9"/>
      <w:r>
        <w:t xml:space="preserve"> </w:t>
      </w:r>
    </w:p>
    <w:p w:rsidR="001B1566" w:rsidRPr="001B5CDB" w:rsidRDefault="004F3D1C" w:rsidP="00A10C58">
      <w:pPr>
        <w:spacing w:line="360" w:lineRule="auto"/>
        <w:ind w:firstLine="709"/>
        <w:jc w:val="both"/>
        <w:rPr>
          <w:rFonts w:asciiTheme="majorHAnsi" w:hAnsiTheme="majorHAnsi"/>
        </w:rPr>
      </w:pPr>
      <w:r w:rsidRPr="001B5CDB">
        <w:rPr>
          <w:rFonts w:asciiTheme="majorHAnsi" w:hAnsiTheme="majorHAnsi"/>
        </w:rPr>
        <w:t>Pečovatelská služba patří mezi stěžejní</w:t>
      </w:r>
      <w:r w:rsidR="00A10C58">
        <w:rPr>
          <w:rFonts w:asciiTheme="majorHAnsi" w:hAnsiTheme="majorHAnsi"/>
        </w:rPr>
        <w:t xml:space="preserve"> </w:t>
      </w:r>
      <w:r w:rsidR="00200E01" w:rsidRPr="001B5CDB">
        <w:rPr>
          <w:rFonts w:asciiTheme="majorHAnsi" w:hAnsiTheme="majorHAnsi"/>
        </w:rPr>
        <w:t>činnost</w:t>
      </w:r>
      <w:r w:rsidRPr="001B5CDB">
        <w:rPr>
          <w:rFonts w:asciiTheme="majorHAnsi" w:hAnsiTheme="majorHAnsi"/>
        </w:rPr>
        <w:t xml:space="preserve">i </w:t>
      </w:r>
      <w:r w:rsidR="00200E01" w:rsidRPr="001B5CDB">
        <w:rPr>
          <w:rFonts w:asciiTheme="majorHAnsi" w:hAnsiTheme="majorHAnsi"/>
        </w:rPr>
        <w:t>organizace</w:t>
      </w:r>
      <w:r w:rsidRPr="001B5CDB">
        <w:rPr>
          <w:rFonts w:asciiTheme="majorHAnsi" w:hAnsiTheme="majorHAnsi"/>
        </w:rPr>
        <w:t>. M</w:t>
      </w:r>
      <w:r w:rsidR="00200E01" w:rsidRPr="001B5CDB">
        <w:rPr>
          <w:rFonts w:asciiTheme="majorHAnsi" w:hAnsiTheme="majorHAnsi"/>
        </w:rPr>
        <w:t>áme jasnou vizi i cíle této slu</w:t>
      </w:r>
      <w:r w:rsidRPr="001B5CDB">
        <w:rPr>
          <w:rFonts w:asciiTheme="majorHAnsi" w:hAnsiTheme="majorHAnsi"/>
        </w:rPr>
        <w:t>žby</w:t>
      </w:r>
      <w:r w:rsidR="00932ACD">
        <w:rPr>
          <w:rFonts w:asciiTheme="majorHAnsi" w:hAnsiTheme="majorHAnsi"/>
        </w:rPr>
        <w:t xml:space="preserve"> -</w:t>
      </w:r>
      <w:r w:rsidR="008A2E75" w:rsidRPr="001B5CDB">
        <w:rPr>
          <w:rFonts w:asciiTheme="majorHAnsi" w:hAnsiTheme="majorHAnsi"/>
        </w:rPr>
        <w:t xml:space="preserve"> </w:t>
      </w:r>
      <w:r w:rsidR="00932ACD">
        <w:rPr>
          <w:rFonts w:asciiTheme="majorHAnsi" w:hAnsiTheme="majorHAnsi"/>
        </w:rPr>
        <w:t>c</w:t>
      </w:r>
      <w:r w:rsidR="008A2E75" w:rsidRPr="001B5CDB">
        <w:rPr>
          <w:rFonts w:asciiTheme="majorHAnsi" w:hAnsiTheme="majorHAnsi"/>
        </w:rPr>
        <w:t>hceme dosáhnout toho, aby poskytované služby byly kvalitní</w:t>
      </w:r>
      <w:r w:rsidR="001B1566" w:rsidRPr="001B5CDB">
        <w:rPr>
          <w:rFonts w:asciiTheme="majorHAnsi" w:hAnsiTheme="majorHAnsi"/>
        </w:rPr>
        <w:t xml:space="preserve">, </w:t>
      </w:r>
      <w:r w:rsidR="00932ACD">
        <w:rPr>
          <w:rFonts w:asciiTheme="majorHAnsi" w:hAnsiTheme="majorHAnsi"/>
        </w:rPr>
        <w:t xml:space="preserve">ke </w:t>
      </w:r>
      <w:r w:rsidR="001B1566" w:rsidRPr="001B5CDB">
        <w:rPr>
          <w:rFonts w:asciiTheme="majorHAnsi" w:hAnsiTheme="majorHAnsi"/>
        </w:rPr>
        <w:t>každé</w:t>
      </w:r>
      <w:r w:rsidR="00932ACD">
        <w:rPr>
          <w:rFonts w:asciiTheme="majorHAnsi" w:hAnsiTheme="majorHAnsi"/>
        </w:rPr>
        <w:t>mu</w:t>
      </w:r>
      <w:r w:rsidR="001B1566" w:rsidRPr="001B5CDB">
        <w:rPr>
          <w:rFonts w:asciiTheme="majorHAnsi" w:hAnsiTheme="majorHAnsi"/>
        </w:rPr>
        <w:t xml:space="preserve"> uživatel</w:t>
      </w:r>
      <w:r w:rsidR="00932ACD">
        <w:rPr>
          <w:rFonts w:asciiTheme="majorHAnsi" w:hAnsiTheme="majorHAnsi"/>
        </w:rPr>
        <w:t>i se snažíme přistupovat</w:t>
      </w:r>
      <w:r w:rsidR="001B1566" w:rsidRPr="001B5CDB">
        <w:rPr>
          <w:rFonts w:asciiTheme="majorHAnsi" w:hAnsiTheme="majorHAnsi"/>
        </w:rPr>
        <w:t xml:space="preserve"> individuálně</w:t>
      </w:r>
      <w:r w:rsidR="00932ACD">
        <w:rPr>
          <w:rFonts w:asciiTheme="majorHAnsi" w:hAnsiTheme="majorHAnsi"/>
        </w:rPr>
        <w:t xml:space="preserve"> a poskytovat mu služby „ušité na míru“</w:t>
      </w:r>
      <w:r w:rsidR="001B1566" w:rsidRPr="001B5CDB">
        <w:rPr>
          <w:rFonts w:asciiTheme="majorHAnsi" w:hAnsiTheme="majorHAnsi"/>
        </w:rPr>
        <w:t xml:space="preserve">. Poskytované úkony </w:t>
      </w:r>
      <w:r w:rsidR="00DE1EE6" w:rsidRPr="001B5CDB">
        <w:rPr>
          <w:rFonts w:asciiTheme="majorHAnsi" w:hAnsiTheme="majorHAnsi"/>
        </w:rPr>
        <w:t xml:space="preserve">musí </w:t>
      </w:r>
      <w:r w:rsidR="001B1566" w:rsidRPr="001B5CDB">
        <w:rPr>
          <w:rFonts w:asciiTheme="majorHAnsi" w:hAnsiTheme="majorHAnsi"/>
        </w:rPr>
        <w:t>korespondovat s jeho potřebami, zdravotním stavem a pomo</w:t>
      </w:r>
      <w:r w:rsidR="00DE1EE6" w:rsidRPr="001B5CDB">
        <w:rPr>
          <w:rFonts w:asciiTheme="majorHAnsi" w:hAnsiTheme="majorHAnsi"/>
        </w:rPr>
        <w:t>ci</w:t>
      </w:r>
      <w:r w:rsidR="001B1566" w:rsidRPr="001B5CDB">
        <w:rPr>
          <w:rFonts w:asciiTheme="majorHAnsi" w:hAnsiTheme="majorHAnsi"/>
        </w:rPr>
        <w:t xml:space="preserve"> </w:t>
      </w:r>
      <w:r w:rsidR="00932ACD">
        <w:rPr>
          <w:rFonts w:asciiTheme="majorHAnsi" w:hAnsiTheme="majorHAnsi"/>
        </w:rPr>
        <w:t xml:space="preserve">tak </w:t>
      </w:r>
      <w:r w:rsidR="001B1566" w:rsidRPr="001B5CDB">
        <w:rPr>
          <w:rFonts w:asciiTheme="majorHAnsi" w:hAnsiTheme="majorHAnsi"/>
        </w:rPr>
        <w:t>uživateli služby co nejdéle žít běžným způsobem života v jeho přirozeném prostředí</w:t>
      </w:r>
      <w:r w:rsidR="00211E30">
        <w:rPr>
          <w:rFonts w:asciiTheme="majorHAnsi" w:hAnsiTheme="majorHAnsi"/>
        </w:rPr>
        <w:t xml:space="preserve"> </w:t>
      </w:r>
      <w:r w:rsidR="001B1566" w:rsidRPr="001B5CDB">
        <w:rPr>
          <w:rFonts w:asciiTheme="majorHAnsi" w:hAnsiTheme="majorHAnsi"/>
        </w:rPr>
        <w:t>-</w:t>
      </w:r>
      <w:r w:rsidR="00211E30">
        <w:rPr>
          <w:rFonts w:asciiTheme="majorHAnsi" w:hAnsiTheme="majorHAnsi"/>
        </w:rPr>
        <w:t xml:space="preserve"> </w:t>
      </w:r>
      <w:r w:rsidR="001B1566" w:rsidRPr="001B5CDB">
        <w:rPr>
          <w:rFonts w:asciiTheme="majorHAnsi" w:hAnsiTheme="majorHAnsi"/>
        </w:rPr>
        <w:t xml:space="preserve">domácnosti. </w:t>
      </w:r>
      <w:r w:rsidR="00932ACD">
        <w:rPr>
          <w:rFonts w:asciiTheme="majorHAnsi" w:hAnsiTheme="majorHAnsi"/>
        </w:rPr>
        <w:t>Velká část</w:t>
      </w:r>
      <w:r w:rsidR="001B1566" w:rsidRPr="001B5CDB">
        <w:rPr>
          <w:rFonts w:asciiTheme="majorHAnsi" w:hAnsiTheme="majorHAnsi"/>
        </w:rPr>
        <w:t xml:space="preserve"> uživatelů</w:t>
      </w:r>
      <w:r w:rsidR="00932ACD">
        <w:rPr>
          <w:rFonts w:asciiTheme="majorHAnsi" w:hAnsiTheme="majorHAnsi"/>
        </w:rPr>
        <w:t xml:space="preserve"> však</w:t>
      </w:r>
      <w:r w:rsidR="001B1566" w:rsidRPr="001B5CDB">
        <w:rPr>
          <w:rFonts w:asciiTheme="majorHAnsi" w:hAnsiTheme="majorHAnsi"/>
        </w:rPr>
        <w:t xml:space="preserve"> omezuje potřebné úkony a </w:t>
      </w:r>
      <w:r w:rsidR="00932ACD">
        <w:rPr>
          <w:rFonts w:asciiTheme="majorHAnsi" w:hAnsiTheme="majorHAnsi"/>
        </w:rPr>
        <w:t>chce poskytovat</w:t>
      </w:r>
      <w:r w:rsidR="00DE1EE6" w:rsidRPr="001B5CDB">
        <w:rPr>
          <w:rFonts w:asciiTheme="majorHAnsi" w:hAnsiTheme="majorHAnsi"/>
        </w:rPr>
        <w:t xml:space="preserve"> </w:t>
      </w:r>
      <w:r w:rsidR="001B1566" w:rsidRPr="001B5CDB">
        <w:rPr>
          <w:rFonts w:asciiTheme="majorHAnsi" w:hAnsiTheme="majorHAnsi"/>
        </w:rPr>
        <w:t>je</w:t>
      </w:r>
      <w:r w:rsidR="00DE1EE6" w:rsidRPr="001B5CDB">
        <w:rPr>
          <w:rFonts w:asciiTheme="majorHAnsi" w:hAnsiTheme="majorHAnsi"/>
        </w:rPr>
        <w:t>n</w:t>
      </w:r>
      <w:r w:rsidR="001B1566" w:rsidRPr="001B5CDB">
        <w:rPr>
          <w:rFonts w:asciiTheme="majorHAnsi" w:hAnsiTheme="majorHAnsi"/>
        </w:rPr>
        <w:t xml:space="preserve"> ty nejnutnější</w:t>
      </w:r>
      <w:r w:rsidR="00932ACD">
        <w:rPr>
          <w:rFonts w:asciiTheme="majorHAnsi" w:hAnsiTheme="majorHAnsi"/>
        </w:rPr>
        <w:t>. Běžné jsou i situace, kdy uživatelé</w:t>
      </w:r>
      <w:r w:rsidR="00DE1EE6" w:rsidRPr="001B5CDB">
        <w:rPr>
          <w:rFonts w:asciiTheme="majorHAnsi" w:hAnsiTheme="majorHAnsi"/>
        </w:rPr>
        <w:t xml:space="preserve"> časově omezují dobu</w:t>
      </w:r>
      <w:r w:rsidR="00A10C58">
        <w:rPr>
          <w:rFonts w:asciiTheme="majorHAnsi" w:hAnsiTheme="majorHAnsi"/>
        </w:rPr>
        <w:t xml:space="preserve"> </w:t>
      </w:r>
      <w:r w:rsidR="00DE1EE6" w:rsidRPr="001B5CDB">
        <w:rPr>
          <w:rFonts w:asciiTheme="majorHAnsi" w:hAnsiTheme="majorHAnsi"/>
        </w:rPr>
        <w:t>poskytování</w:t>
      </w:r>
      <w:r w:rsidR="00932ACD">
        <w:rPr>
          <w:rFonts w:asciiTheme="majorHAnsi" w:hAnsiTheme="majorHAnsi"/>
        </w:rPr>
        <w:t xml:space="preserve"> služeb, jedná se zejména o pomoc na dobu </w:t>
      </w:r>
      <w:r w:rsidR="00E03C16">
        <w:rPr>
          <w:rFonts w:asciiTheme="majorHAnsi" w:hAnsiTheme="majorHAnsi"/>
        </w:rPr>
        <w:t xml:space="preserve">určitou </w:t>
      </w:r>
      <w:r w:rsidR="00E03C16" w:rsidRPr="001B5CDB">
        <w:rPr>
          <w:rFonts w:asciiTheme="majorHAnsi" w:hAnsiTheme="majorHAnsi"/>
        </w:rPr>
        <w:t>(např.</w:t>
      </w:r>
      <w:r w:rsidR="00DE1EE6" w:rsidRPr="001B5CDB">
        <w:rPr>
          <w:rFonts w:asciiTheme="majorHAnsi" w:hAnsiTheme="majorHAnsi"/>
        </w:rPr>
        <w:t xml:space="preserve"> rodina </w:t>
      </w:r>
      <w:r w:rsidR="00932ACD">
        <w:rPr>
          <w:rFonts w:asciiTheme="majorHAnsi" w:hAnsiTheme="majorHAnsi"/>
        </w:rPr>
        <w:t xml:space="preserve">je </w:t>
      </w:r>
      <w:r w:rsidR="00DE1EE6" w:rsidRPr="001B5CDB">
        <w:rPr>
          <w:rFonts w:asciiTheme="majorHAnsi" w:hAnsiTheme="majorHAnsi"/>
        </w:rPr>
        <w:t>na dovolené, dovážka obědů</w:t>
      </w:r>
      <w:r w:rsidR="00932ACD">
        <w:rPr>
          <w:rFonts w:asciiTheme="majorHAnsi" w:hAnsiTheme="majorHAnsi"/>
        </w:rPr>
        <w:t xml:space="preserve"> 3x v týdnu apod.</w:t>
      </w:r>
      <w:r w:rsidR="00DE1EE6" w:rsidRPr="001B5CDB">
        <w:rPr>
          <w:rFonts w:asciiTheme="majorHAnsi" w:hAnsiTheme="majorHAnsi"/>
        </w:rPr>
        <w:t>)</w:t>
      </w:r>
      <w:r w:rsidR="001B1566" w:rsidRPr="001B5CDB">
        <w:rPr>
          <w:rFonts w:asciiTheme="majorHAnsi" w:hAnsiTheme="majorHAnsi"/>
        </w:rPr>
        <w:t>. Domníváme se, že důvodem jsou většinou omezené finanční prostředky. Tyto skutečnosti se negativně odrážejí</w:t>
      </w:r>
      <w:r w:rsidR="00DE1EE6" w:rsidRPr="001B5CDB">
        <w:rPr>
          <w:rFonts w:asciiTheme="majorHAnsi" w:hAnsiTheme="majorHAnsi"/>
        </w:rPr>
        <w:t xml:space="preserve"> v ekonomice této služby</w:t>
      </w:r>
      <w:r w:rsidR="0062346D" w:rsidRPr="001B5CDB">
        <w:rPr>
          <w:rFonts w:asciiTheme="majorHAnsi" w:hAnsiTheme="majorHAnsi"/>
        </w:rPr>
        <w:t>, stejně jako velký počet odchodů uživatelů služby do domovů pro seniory a úmrtí dlouholetých uživatelů naší služby.</w:t>
      </w:r>
    </w:p>
    <w:p w:rsidR="00DE1EE6" w:rsidRPr="001B5CDB" w:rsidRDefault="009D1860" w:rsidP="00A10C58">
      <w:pPr>
        <w:spacing w:after="240" w:line="360" w:lineRule="auto"/>
        <w:ind w:firstLine="709"/>
        <w:jc w:val="both"/>
        <w:rPr>
          <w:rFonts w:asciiTheme="majorHAnsi" w:hAnsiTheme="majorHAnsi"/>
        </w:rPr>
      </w:pPr>
      <w:r w:rsidRPr="001B5CDB">
        <w:rPr>
          <w:rFonts w:asciiTheme="majorHAnsi" w:hAnsiTheme="majorHAnsi"/>
        </w:rPr>
        <w:t>P</w:t>
      </w:r>
      <w:r w:rsidR="00DE1EE6" w:rsidRPr="001B5CDB">
        <w:rPr>
          <w:rFonts w:asciiTheme="majorHAnsi" w:hAnsiTheme="majorHAnsi"/>
        </w:rPr>
        <w:t>odařilo se nám zajistit</w:t>
      </w:r>
      <w:r w:rsidR="00A10C58">
        <w:rPr>
          <w:rFonts w:asciiTheme="majorHAnsi" w:hAnsiTheme="majorHAnsi"/>
        </w:rPr>
        <w:t xml:space="preserve"> </w:t>
      </w:r>
      <w:r w:rsidRPr="001B5CDB">
        <w:rPr>
          <w:rFonts w:asciiTheme="majorHAnsi" w:hAnsiTheme="majorHAnsi"/>
        </w:rPr>
        <w:t>personáln</w:t>
      </w:r>
      <w:r w:rsidR="00DE1EE6" w:rsidRPr="001B5CDB">
        <w:rPr>
          <w:rFonts w:asciiTheme="majorHAnsi" w:hAnsiTheme="majorHAnsi"/>
        </w:rPr>
        <w:t>ě</w:t>
      </w:r>
      <w:r w:rsidRPr="001B5CDB">
        <w:rPr>
          <w:rFonts w:asciiTheme="majorHAnsi" w:hAnsiTheme="majorHAnsi"/>
        </w:rPr>
        <w:t xml:space="preserve"> pracovn</w:t>
      </w:r>
      <w:r w:rsidR="001B5CDB" w:rsidRPr="001B5CDB">
        <w:rPr>
          <w:rFonts w:asciiTheme="majorHAnsi" w:hAnsiTheme="majorHAnsi"/>
        </w:rPr>
        <w:t>i</w:t>
      </w:r>
      <w:r w:rsidR="00DE1EE6" w:rsidRPr="001B5CDB">
        <w:rPr>
          <w:rFonts w:asciiTheme="majorHAnsi" w:hAnsiTheme="majorHAnsi"/>
        </w:rPr>
        <w:t>ci</w:t>
      </w:r>
      <w:r w:rsidRPr="001B5CDB">
        <w:rPr>
          <w:rFonts w:asciiTheme="majorHAnsi" w:hAnsiTheme="majorHAnsi"/>
        </w:rPr>
        <w:t xml:space="preserve"> k výkonu sociální práce na úseku pečovatelské služby. Požadované vzdělání na tuto pracovní pozici je úzce vymezeno zákonem č.108/2006 </w:t>
      </w:r>
      <w:r w:rsidR="00E03C16" w:rsidRPr="001B5CDB">
        <w:rPr>
          <w:rFonts w:asciiTheme="majorHAnsi" w:hAnsiTheme="majorHAnsi"/>
        </w:rPr>
        <w:t>Sb.</w:t>
      </w:r>
      <w:r w:rsidR="00E03C16">
        <w:rPr>
          <w:rFonts w:asciiTheme="majorHAnsi" w:hAnsiTheme="majorHAnsi"/>
        </w:rPr>
        <w:t>, o sociálních</w:t>
      </w:r>
      <w:r w:rsidR="00932ACD">
        <w:rPr>
          <w:rFonts w:asciiTheme="majorHAnsi" w:hAnsiTheme="majorHAnsi"/>
        </w:rPr>
        <w:t xml:space="preserve"> službách,</w:t>
      </w:r>
      <w:r w:rsidRPr="001B5CDB">
        <w:rPr>
          <w:rFonts w:asciiTheme="majorHAnsi" w:hAnsiTheme="majorHAnsi"/>
        </w:rPr>
        <w:t xml:space="preserve"> v platném znění.</w:t>
      </w:r>
      <w:r w:rsidR="00DE1EE6" w:rsidRPr="001B5CDB">
        <w:rPr>
          <w:rFonts w:asciiTheme="majorHAnsi" w:hAnsiTheme="majorHAnsi"/>
        </w:rPr>
        <w:t xml:space="preserve"> Během října 2014 bylo provedeno dotazníkové šetření</w:t>
      </w:r>
      <w:r w:rsidR="00E914FD" w:rsidRPr="001B5CDB">
        <w:rPr>
          <w:rFonts w:asciiTheme="majorHAnsi" w:hAnsiTheme="majorHAnsi"/>
        </w:rPr>
        <w:t xml:space="preserve"> </w:t>
      </w:r>
      <w:r w:rsidR="001B5CDB" w:rsidRPr="001B5CDB">
        <w:rPr>
          <w:rFonts w:asciiTheme="majorHAnsi" w:hAnsiTheme="majorHAnsi"/>
        </w:rPr>
        <w:t xml:space="preserve">strukturovaným </w:t>
      </w:r>
      <w:r w:rsidR="00E03C16" w:rsidRPr="001B5CDB">
        <w:rPr>
          <w:rFonts w:asciiTheme="majorHAnsi" w:hAnsiTheme="majorHAnsi"/>
        </w:rPr>
        <w:t>dotazníkem</w:t>
      </w:r>
      <w:r w:rsidR="00E03C16">
        <w:rPr>
          <w:rFonts w:asciiTheme="majorHAnsi" w:hAnsiTheme="majorHAnsi"/>
        </w:rPr>
        <w:t>. Uživatelé</w:t>
      </w:r>
      <w:r w:rsidR="00932ACD">
        <w:rPr>
          <w:rFonts w:asciiTheme="majorHAnsi" w:hAnsiTheme="majorHAnsi"/>
        </w:rPr>
        <w:t xml:space="preserve"> pečovatelské služby vyjádřili spokojenost s n</w:t>
      </w:r>
      <w:r w:rsidR="001B5CDB" w:rsidRPr="001B5CDB">
        <w:rPr>
          <w:rFonts w:asciiTheme="majorHAnsi" w:hAnsiTheme="majorHAnsi"/>
        </w:rPr>
        <w:t>ašimi poskytovanými službami.</w:t>
      </w:r>
    </w:p>
    <w:p w:rsidR="009D1860" w:rsidRPr="00D7116E" w:rsidRDefault="009D1860" w:rsidP="00A10C58">
      <w:pPr>
        <w:pStyle w:val="Nadpis3"/>
        <w:spacing w:after="240"/>
        <w:jc w:val="both"/>
      </w:pPr>
      <w:bookmarkStart w:id="10" w:name="_Toc411450517"/>
      <w:r w:rsidRPr="00D7116E">
        <w:t>4.2</w:t>
      </w:r>
      <w:r w:rsidRPr="00D7116E">
        <w:tab/>
      </w:r>
      <w:r w:rsidR="00782D29" w:rsidRPr="00D7116E">
        <w:t>Dům s pečovatelskou službou, byt</w:t>
      </w:r>
      <w:r w:rsidR="00D7116E" w:rsidRPr="00D7116E">
        <w:t>y</w:t>
      </w:r>
      <w:bookmarkEnd w:id="10"/>
    </w:p>
    <w:p w:rsidR="00D7116E" w:rsidRPr="00D7116E" w:rsidRDefault="009D1860" w:rsidP="00A10C58">
      <w:pPr>
        <w:spacing w:line="360" w:lineRule="auto"/>
        <w:ind w:firstLine="709"/>
        <w:jc w:val="both"/>
        <w:rPr>
          <w:rFonts w:asciiTheme="majorHAnsi" w:hAnsiTheme="majorHAnsi"/>
        </w:rPr>
      </w:pPr>
      <w:r w:rsidRPr="00D7116E">
        <w:rPr>
          <w:rFonts w:asciiTheme="majorHAnsi" w:hAnsiTheme="majorHAnsi"/>
        </w:rPr>
        <w:t>V průběhu r. 201</w:t>
      </w:r>
      <w:r w:rsidR="00782D29" w:rsidRPr="00D7116E">
        <w:rPr>
          <w:rFonts w:asciiTheme="majorHAnsi" w:hAnsiTheme="majorHAnsi"/>
        </w:rPr>
        <w:t>4</w:t>
      </w:r>
      <w:r w:rsidRPr="00D7116E">
        <w:rPr>
          <w:rFonts w:asciiTheme="majorHAnsi" w:hAnsiTheme="majorHAnsi"/>
        </w:rPr>
        <w:t xml:space="preserve"> byl </w:t>
      </w:r>
      <w:r w:rsidR="00782D29" w:rsidRPr="00D7116E">
        <w:rPr>
          <w:rFonts w:asciiTheme="majorHAnsi" w:hAnsiTheme="majorHAnsi"/>
        </w:rPr>
        <w:t>zpracován Průkaz energetické náročnosti budovy</w:t>
      </w:r>
      <w:r w:rsidRPr="00D7116E">
        <w:rPr>
          <w:rFonts w:asciiTheme="majorHAnsi" w:hAnsiTheme="majorHAnsi"/>
        </w:rPr>
        <w:t>.</w:t>
      </w:r>
      <w:r w:rsidR="00615F0D" w:rsidRPr="00D7116E">
        <w:rPr>
          <w:rFonts w:asciiTheme="majorHAnsi" w:hAnsiTheme="majorHAnsi"/>
        </w:rPr>
        <w:t xml:space="preserve"> Penzion jako budova byl zařazen do třídy energetické náročnosti budovy „D“. Doporučeným úsporným opatřením je zateplení obvodového zdiva. V souladu se zákonem č.318/2012 Sb., zákona o hospodaření energií byla</w:t>
      </w:r>
      <w:r w:rsidR="00D7116E" w:rsidRPr="00D7116E">
        <w:rPr>
          <w:rFonts w:asciiTheme="majorHAnsi" w:hAnsiTheme="majorHAnsi"/>
        </w:rPr>
        <w:t xml:space="preserve"> v závěru roku 2014 </w:t>
      </w:r>
      <w:r w:rsidR="00D7116E">
        <w:rPr>
          <w:rFonts w:asciiTheme="majorHAnsi" w:hAnsiTheme="majorHAnsi"/>
        </w:rPr>
        <w:t xml:space="preserve">též </w:t>
      </w:r>
      <w:r w:rsidR="00D7116E" w:rsidRPr="00D7116E">
        <w:rPr>
          <w:rFonts w:asciiTheme="majorHAnsi" w:hAnsiTheme="majorHAnsi"/>
        </w:rPr>
        <w:t xml:space="preserve">realizována montáž indikátorů topných nákladů do každého bytu i nebytového prostoru, který neužívá organizace </w:t>
      </w:r>
      <w:r w:rsidR="0065212F">
        <w:rPr>
          <w:rFonts w:asciiTheme="majorHAnsi" w:hAnsiTheme="majorHAnsi"/>
        </w:rPr>
        <w:t xml:space="preserve">výhradně </w:t>
      </w:r>
      <w:r w:rsidR="00D7116E" w:rsidRPr="00D7116E">
        <w:rPr>
          <w:rFonts w:asciiTheme="majorHAnsi" w:hAnsiTheme="majorHAnsi"/>
        </w:rPr>
        <w:t>ke své činnosti.</w:t>
      </w:r>
    </w:p>
    <w:p w:rsidR="009D1860" w:rsidRPr="00D7116E" w:rsidRDefault="009D1860" w:rsidP="00A10C58">
      <w:pPr>
        <w:spacing w:line="360" w:lineRule="auto"/>
        <w:ind w:firstLine="709"/>
        <w:jc w:val="both"/>
        <w:rPr>
          <w:rFonts w:asciiTheme="majorHAnsi" w:hAnsiTheme="majorHAnsi"/>
        </w:rPr>
      </w:pPr>
      <w:r w:rsidRPr="00D7116E">
        <w:rPr>
          <w:rFonts w:asciiTheme="majorHAnsi" w:hAnsiTheme="majorHAnsi"/>
        </w:rPr>
        <w:t xml:space="preserve"> Zásadní změny</w:t>
      </w:r>
      <w:r w:rsidR="00D7116E" w:rsidRPr="00D7116E">
        <w:rPr>
          <w:rFonts w:asciiTheme="majorHAnsi" w:hAnsiTheme="majorHAnsi"/>
        </w:rPr>
        <w:t>, dotýkající se samotného provozu penzionu</w:t>
      </w:r>
      <w:r w:rsidRPr="00D7116E">
        <w:rPr>
          <w:rFonts w:asciiTheme="majorHAnsi" w:hAnsiTheme="majorHAnsi"/>
        </w:rPr>
        <w:t xml:space="preserve"> provedeny nebyly. Opatření v nájemních smlouvách i Domovním řádu je dostatečné pro zachování a udržení statutu tohoto domu. </w:t>
      </w:r>
    </w:p>
    <w:p w:rsidR="009D1860" w:rsidRPr="00D7116E" w:rsidRDefault="009D1860" w:rsidP="00A10C58">
      <w:pPr>
        <w:spacing w:line="360" w:lineRule="auto"/>
        <w:ind w:firstLine="709"/>
        <w:jc w:val="both"/>
        <w:rPr>
          <w:rFonts w:asciiTheme="majorHAnsi" w:hAnsiTheme="majorHAnsi"/>
        </w:rPr>
      </w:pPr>
      <w:r w:rsidRPr="00D7116E">
        <w:rPr>
          <w:rFonts w:asciiTheme="majorHAnsi" w:hAnsiTheme="majorHAnsi"/>
        </w:rPr>
        <w:t xml:space="preserve">Byla iniciována úprava zásad hospodaření s byty zvláštního určení v domech s pečovatelskou službou v Berouně. Tyto zásady by měly eliminovat v maximální možné míře neplatiče, pracující seniory a osoby, které nepotřebují sociální službu a upřednostnit osoby potřebné při umísťování do domů s pečovatelskou službou. </w:t>
      </w:r>
    </w:p>
    <w:p w:rsidR="001B5CDB" w:rsidRDefault="001B5CDB" w:rsidP="00A10C58">
      <w:pPr>
        <w:pStyle w:val="Nadpis3"/>
        <w:spacing w:after="240"/>
        <w:jc w:val="both"/>
      </w:pPr>
    </w:p>
    <w:p w:rsidR="009D1860" w:rsidRPr="004F0877" w:rsidRDefault="009D1860" w:rsidP="00A10C58">
      <w:pPr>
        <w:pStyle w:val="Nadpis3"/>
        <w:spacing w:after="240"/>
        <w:jc w:val="both"/>
      </w:pPr>
      <w:bookmarkStart w:id="11" w:name="_Toc411450518"/>
      <w:r w:rsidRPr="004F0877">
        <w:t>4.3</w:t>
      </w:r>
      <w:r w:rsidRPr="004F0877">
        <w:tab/>
        <w:t>Pronájmy nebytových prostor v penzionu</w:t>
      </w:r>
      <w:bookmarkEnd w:id="11"/>
    </w:p>
    <w:p w:rsidR="009D1860" w:rsidRDefault="009D1860" w:rsidP="00A10C58">
      <w:pPr>
        <w:spacing w:line="360" w:lineRule="auto"/>
        <w:ind w:firstLine="567"/>
        <w:jc w:val="both"/>
        <w:rPr>
          <w:rFonts w:asciiTheme="majorHAnsi" w:hAnsiTheme="majorHAnsi"/>
        </w:rPr>
      </w:pPr>
      <w:r w:rsidRPr="004F0877">
        <w:rPr>
          <w:rFonts w:asciiTheme="majorHAnsi" w:hAnsiTheme="majorHAnsi"/>
        </w:rPr>
        <w:t xml:space="preserve">Na základě nájemních smluv s Městem Beroun má v současné době nebytové prostory v přízemí penzionu pronajato </w:t>
      </w:r>
      <w:r w:rsidR="004F0877" w:rsidRPr="004F0877">
        <w:rPr>
          <w:rFonts w:asciiTheme="majorHAnsi" w:hAnsiTheme="majorHAnsi"/>
        </w:rPr>
        <w:t>9</w:t>
      </w:r>
      <w:r w:rsidRPr="004F0877">
        <w:rPr>
          <w:rFonts w:asciiTheme="majorHAnsi" w:hAnsiTheme="majorHAnsi"/>
        </w:rPr>
        <w:t xml:space="preserve"> nájemců.</w:t>
      </w:r>
      <w:r w:rsidR="00A10C58">
        <w:rPr>
          <w:rFonts w:asciiTheme="majorHAnsi" w:hAnsiTheme="majorHAnsi"/>
        </w:rPr>
        <w:t xml:space="preserve"> </w:t>
      </w:r>
      <w:r w:rsidRPr="004F0877">
        <w:rPr>
          <w:rFonts w:asciiTheme="majorHAnsi" w:hAnsiTheme="majorHAnsi"/>
        </w:rPr>
        <w:t>Nájemci se podílejí na úhradě provozních nákladů v přízemí dle platných smluv</w:t>
      </w:r>
      <w:r w:rsidR="004F0877" w:rsidRPr="004F0877">
        <w:rPr>
          <w:rFonts w:asciiTheme="majorHAnsi" w:hAnsiTheme="majorHAnsi"/>
        </w:rPr>
        <w:t xml:space="preserve">, tj. pouze za prostory, které výhradně užívají. </w:t>
      </w:r>
    </w:p>
    <w:p w:rsidR="001B5CDB" w:rsidRPr="004F0877" w:rsidRDefault="001B5CDB" w:rsidP="00A10C58">
      <w:pPr>
        <w:spacing w:line="360" w:lineRule="auto"/>
        <w:ind w:firstLine="567"/>
        <w:jc w:val="both"/>
        <w:rPr>
          <w:rFonts w:asciiTheme="majorHAnsi" w:hAnsiTheme="majorHAnsi"/>
        </w:rPr>
      </w:pPr>
    </w:p>
    <w:p w:rsidR="00177551" w:rsidRDefault="00177551" w:rsidP="00A10C58">
      <w:pPr>
        <w:pStyle w:val="Nadpis3"/>
        <w:spacing w:after="240"/>
        <w:jc w:val="both"/>
      </w:pPr>
    </w:p>
    <w:p w:rsidR="009D1860" w:rsidRPr="00782D29" w:rsidRDefault="009D1860" w:rsidP="00A10C58">
      <w:pPr>
        <w:pStyle w:val="Nadpis3"/>
        <w:spacing w:after="240"/>
        <w:jc w:val="both"/>
      </w:pPr>
      <w:bookmarkStart w:id="12" w:name="_Toc411450519"/>
      <w:r w:rsidRPr="00782D29">
        <w:t>4.4</w:t>
      </w:r>
      <w:r w:rsidRPr="00782D29">
        <w:tab/>
        <w:t>Plán investic, oprav a údržby svěřeného majetku</w:t>
      </w:r>
      <w:bookmarkEnd w:id="12"/>
      <w:r w:rsidRPr="00782D29">
        <w:t xml:space="preserve"> </w:t>
      </w:r>
    </w:p>
    <w:p w:rsidR="009D1860" w:rsidRPr="00782D29" w:rsidRDefault="009D1860" w:rsidP="00A10C58">
      <w:pPr>
        <w:spacing w:after="240" w:line="360" w:lineRule="auto"/>
        <w:ind w:firstLine="709"/>
        <w:jc w:val="both"/>
        <w:rPr>
          <w:rFonts w:asciiTheme="majorHAnsi" w:hAnsiTheme="majorHAnsi"/>
        </w:rPr>
      </w:pPr>
      <w:r w:rsidRPr="00782D29">
        <w:rPr>
          <w:rFonts w:asciiTheme="majorHAnsi" w:hAnsiTheme="majorHAnsi"/>
        </w:rPr>
        <w:t>Běžné opravy a údržbu zařízení budovy penzionu, bytů a nebytových prostor zajišťujeme v rámci běžné údržby</w:t>
      </w:r>
      <w:r w:rsidR="00E32B94" w:rsidRPr="00782D29">
        <w:rPr>
          <w:rFonts w:asciiTheme="majorHAnsi" w:hAnsiTheme="majorHAnsi"/>
        </w:rPr>
        <w:t xml:space="preserve"> vlastními zaměstnanci</w:t>
      </w:r>
      <w:r w:rsidRPr="00782D29">
        <w:rPr>
          <w:rFonts w:asciiTheme="majorHAnsi" w:hAnsiTheme="majorHAnsi"/>
        </w:rPr>
        <w:t xml:space="preserve">. </w:t>
      </w:r>
      <w:r w:rsidR="00E32B94" w:rsidRPr="00782D29">
        <w:rPr>
          <w:rFonts w:asciiTheme="majorHAnsi" w:hAnsiTheme="majorHAnsi"/>
        </w:rPr>
        <w:t>I v</w:t>
      </w:r>
      <w:r w:rsidRPr="00782D29">
        <w:rPr>
          <w:rFonts w:asciiTheme="majorHAnsi" w:hAnsiTheme="majorHAnsi"/>
        </w:rPr>
        <w:t> roce 201</w:t>
      </w:r>
      <w:r w:rsidR="00E32B94" w:rsidRPr="00782D29">
        <w:rPr>
          <w:rFonts w:asciiTheme="majorHAnsi" w:hAnsiTheme="majorHAnsi"/>
        </w:rPr>
        <w:t>4 jsme prováděli dle potřeby v jednotlivých bytech</w:t>
      </w:r>
      <w:r w:rsidR="00782D29" w:rsidRPr="00782D29">
        <w:rPr>
          <w:rFonts w:asciiTheme="majorHAnsi" w:hAnsiTheme="majorHAnsi"/>
        </w:rPr>
        <w:t xml:space="preserve"> převážnou část nutných oprav -</w:t>
      </w:r>
      <w:r w:rsidR="00A10C58">
        <w:rPr>
          <w:rFonts w:asciiTheme="majorHAnsi" w:hAnsiTheme="majorHAnsi"/>
        </w:rPr>
        <w:t xml:space="preserve"> </w:t>
      </w:r>
      <w:r w:rsidR="00E32B94" w:rsidRPr="00782D29">
        <w:rPr>
          <w:rFonts w:asciiTheme="majorHAnsi" w:hAnsiTheme="majorHAnsi"/>
        </w:rPr>
        <w:t>výměny vodovodních baterií,</w:t>
      </w:r>
      <w:r w:rsidR="004F0877">
        <w:rPr>
          <w:rFonts w:asciiTheme="majorHAnsi" w:hAnsiTheme="majorHAnsi"/>
        </w:rPr>
        <w:t xml:space="preserve"> </w:t>
      </w:r>
      <w:r w:rsidR="00E32B94" w:rsidRPr="00782D29">
        <w:rPr>
          <w:rFonts w:asciiTheme="majorHAnsi" w:hAnsiTheme="majorHAnsi"/>
        </w:rPr>
        <w:t>opravy záchodů,</w:t>
      </w:r>
      <w:r w:rsidR="00A46F71">
        <w:rPr>
          <w:rFonts w:asciiTheme="majorHAnsi" w:hAnsiTheme="majorHAnsi"/>
        </w:rPr>
        <w:t xml:space="preserve"> </w:t>
      </w:r>
      <w:r w:rsidR="00E32B94" w:rsidRPr="00782D29">
        <w:rPr>
          <w:rFonts w:asciiTheme="majorHAnsi" w:hAnsiTheme="majorHAnsi"/>
        </w:rPr>
        <w:t xml:space="preserve">skříněk kuchyňských linek, </w:t>
      </w:r>
      <w:r w:rsidRPr="00782D29">
        <w:rPr>
          <w:rFonts w:asciiTheme="majorHAnsi" w:hAnsiTheme="majorHAnsi"/>
        </w:rPr>
        <w:t>oprav</w:t>
      </w:r>
      <w:r w:rsidR="00E32B94" w:rsidRPr="00782D29">
        <w:rPr>
          <w:rFonts w:asciiTheme="majorHAnsi" w:hAnsiTheme="majorHAnsi"/>
        </w:rPr>
        <w:t>y</w:t>
      </w:r>
      <w:r w:rsidRPr="00782D29">
        <w:rPr>
          <w:rFonts w:asciiTheme="majorHAnsi" w:hAnsiTheme="majorHAnsi"/>
        </w:rPr>
        <w:t xml:space="preserve"> opadávajících obkladů</w:t>
      </w:r>
      <w:r w:rsidR="00E32B94" w:rsidRPr="00782D29">
        <w:rPr>
          <w:rFonts w:asciiTheme="majorHAnsi" w:hAnsiTheme="majorHAnsi"/>
        </w:rPr>
        <w:t> nejen v</w:t>
      </w:r>
      <w:r w:rsidR="00782D29" w:rsidRPr="00782D29">
        <w:rPr>
          <w:rFonts w:asciiTheme="majorHAnsi" w:hAnsiTheme="majorHAnsi"/>
        </w:rPr>
        <w:t> </w:t>
      </w:r>
      <w:r w:rsidRPr="00782D29">
        <w:rPr>
          <w:rFonts w:asciiTheme="majorHAnsi" w:hAnsiTheme="majorHAnsi"/>
        </w:rPr>
        <w:t>bytech</w:t>
      </w:r>
      <w:r w:rsidR="00782D29" w:rsidRPr="00782D29">
        <w:rPr>
          <w:rFonts w:asciiTheme="majorHAnsi" w:hAnsiTheme="majorHAnsi"/>
        </w:rPr>
        <w:t>,</w:t>
      </w:r>
      <w:r w:rsidR="00177551">
        <w:rPr>
          <w:rFonts w:asciiTheme="majorHAnsi" w:hAnsiTheme="majorHAnsi"/>
        </w:rPr>
        <w:t xml:space="preserve"> </w:t>
      </w:r>
      <w:r w:rsidR="00782D29" w:rsidRPr="00782D29">
        <w:rPr>
          <w:rFonts w:asciiTheme="majorHAnsi" w:hAnsiTheme="majorHAnsi"/>
        </w:rPr>
        <w:t>ale i</w:t>
      </w:r>
      <w:r w:rsidRPr="00782D29">
        <w:rPr>
          <w:rFonts w:asciiTheme="majorHAnsi" w:hAnsiTheme="majorHAnsi"/>
        </w:rPr>
        <w:t xml:space="preserve"> společných prostorách penzionu. Větší opravy zajišťujeme ve spolupráci s</w:t>
      </w:r>
      <w:r w:rsidR="00782D29" w:rsidRPr="00782D29">
        <w:rPr>
          <w:rFonts w:asciiTheme="majorHAnsi" w:hAnsiTheme="majorHAnsi"/>
        </w:rPr>
        <w:t> </w:t>
      </w:r>
      <w:r w:rsidRPr="00782D29">
        <w:rPr>
          <w:rFonts w:asciiTheme="majorHAnsi" w:hAnsiTheme="majorHAnsi"/>
        </w:rPr>
        <w:t>vlastníkem</w:t>
      </w:r>
      <w:r w:rsidR="00782D29" w:rsidRPr="00782D29">
        <w:rPr>
          <w:rFonts w:asciiTheme="majorHAnsi" w:hAnsiTheme="majorHAnsi"/>
        </w:rPr>
        <w:t xml:space="preserve"> budovy</w:t>
      </w:r>
      <w:r w:rsidRPr="00782D29">
        <w:rPr>
          <w:rFonts w:asciiTheme="majorHAnsi" w:hAnsiTheme="majorHAnsi"/>
        </w:rPr>
        <w:t xml:space="preserve"> dle Smlouvy o výpůjčce budovy.</w:t>
      </w:r>
    </w:p>
    <w:p w:rsidR="009D1860" w:rsidRPr="004719FC" w:rsidRDefault="009D1860" w:rsidP="00A10C58">
      <w:pPr>
        <w:spacing w:line="360" w:lineRule="auto"/>
        <w:jc w:val="both"/>
        <w:rPr>
          <w:rFonts w:asciiTheme="majorHAnsi" w:hAnsiTheme="majorHAnsi"/>
          <w:u w:val="single"/>
        </w:rPr>
      </w:pPr>
      <w:r w:rsidRPr="004719FC">
        <w:rPr>
          <w:rFonts w:asciiTheme="majorHAnsi" w:hAnsiTheme="majorHAnsi"/>
          <w:u w:val="single"/>
        </w:rPr>
        <w:t xml:space="preserve">Plnění plánovaných investic a oprav </w:t>
      </w:r>
      <w:r w:rsidR="006220F4" w:rsidRPr="004719FC">
        <w:rPr>
          <w:rFonts w:asciiTheme="majorHAnsi" w:hAnsiTheme="majorHAnsi"/>
          <w:u w:val="single"/>
        </w:rPr>
        <w:t>za</w:t>
      </w:r>
      <w:r w:rsidRPr="004719FC">
        <w:rPr>
          <w:rFonts w:asciiTheme="majorHAnsi" w:hAnsiTheme="majorHAnsi"/>
          <w:u w:val="single"/>
        </w:rPr>
        <w:t xml:space="preserve"> rok 201</w:t>
      </w:r>
      <w:r w:rsidR="006220F4" w:rsidRPr="004719FC">
        <w:rPr>
          <w:rFonts w:asciiTheme="majorHAnsi" w:hAnsiTheme="majorHAnsi"/>
          <w:u w:val="single"/>
        </w:rPr>
        <w:t>4</w:t>
      </w:r>
      <w:r w:rsidRPr="004719FC">
        <w:rPr>
          <w:rFonts w:asciiTheme="majorHAnsi" w:hAnsiTheme="majorHAnsi"/>
          <w:u w:val="single"/>
        </w:rPr>
        <w:t xml:space="preserve"> </w:t>
      </w:r>
    </w:p>
    <w:p w:rsidR="006220F4" w:rsidRPr="004719FC" w:rsidRDefault="009D1860" w:rsidP="00A10C58">
      <w:pPr>
        <w:numPr>
          <w:ilvl w:val="0"/>
          <w:numId w:val="4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</w:rPr>
      </w:pPr>
      <w:r w:rsidRPr="004719FC">
        <w:rPr>
          <w:rFonts w:asciiTheme="majorHAnsi" w:hAnsiTheme="majorHAnsi"/>
          <w:b/>
        </w:rPr>
        <w:t>Opravy balkonů u bytů</w:t>
      </w:r>
      <w:r w:rsidRPr="004719FC">
        <w:rPr>
          <w:rFonts w:asciiTheme="majorHAnsi" w:hAnsiTheme="majorHAnsi"/>
        </w:rPr>
        <w:t xml:space="preserve"> </w:t>
      </w:r>
    </w:p>
    <w:p w:rsidR="00F24592" w:rsidRDefault="00F24592" w:rsidP="00A10C58">
      <w:pPr>
        <w:spacing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(oprava</w:t>
      </w:r>
      <w:r w:rsidR="006220F4" w:rsidRPr="004719FC">
        <w:rPr>
          <w:rFonts w:asciiTheme="majorHAnsi" w:hAnsiTheme="majorHAnsi"/>
        </w:rPr>
        <w:t xml:space="preserve"> omítek na </w:t>
      </w:r>
      <w:r>
        <w:rPr>
          <w:rFonts w:asciiTheme="majorHAnsi" w:hAnsiTheme="majorHAnsi"/>
        </w:rPr>
        <w:t>b</w:t>
      </w:r>
      <w:r w:rsidR="006220F4" w:rsidRPr="004719FC">
        <w:rPr>
          <w:rFonts w:asciiTheme="majorHAnsi" w:hAnsiTheme="majorHAnsi"/>
        </w:rPr>
        <w:t>alkonech</w:t>
      </w:r>
      <w:r>
        <w:rPr>
          <w:rFonts w:asciiTheme="majorHAnsi" w:hAnsiTheme="majorHAnsi"/>
        </w:rPr>
        <w:t>, opadaných dlaždicových soklů, výmalba</w:t>
      </w:r>
      <w:r w:rsidR="00E32B94">
        <w:rPr>
          <w:rFonts w:asciiTheme="majorHAnsi" w:hAnsiTheme="majorHAnsi"/>
        </w:rPr>
        <w:t>)</w:t>
      </w:r>
    </w:p>
    <w:p w:rsidR="00A46F71" w:rsidRDefault="00E03C16" w:rsidP="00A10C58">
      <w:pPr>
        <w:spacing w:line="360" w:lineRule="auto"/>
        <w:ind w:left="567"/>
        <w:jc w:val="both"/>
        <w:rPr>
          <w:rFonts w:asciiTheme="majorHAnsi" w:hAnsiTheme="majorHAnsi"/>
        </w:rPr>
      </w:pPr>
      <w:r w:rsidRPr="00E32B94">
        <w:rPr>
          <w:rFonts w:asciiTheme="majorHAnsi" w:hAnsiTheme="majorHAnsi"/>
        </w:rPr>
        <w:t>Oprava provedena v</w:t>
      </w:r>
      <w:r>
        <w:rPr>
          <w:rFonts w:asciiTheme="majorHAnsi" w:hAnsiTheme="majorHAnsi"/>
        </w:rPr>
        <w:t> </w:t>
      </w:r>
      <w:r w:rsidRPr="00E32B94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oce </w:t>
      </w:r>
      <w:r w:rsidRPr="00E32B94">
        <w:rPr>
          <w:rFonts w:asciiTheme="majorHAnsi" w:hAnsiTheme="majorHAnsi"/>
        </w:rPr>
        <w:t>2014 u části bytů, dokončena bude v r.</w:t>
      </w:r>
      <w:r>
        <w:rPr>
          <w:rFonts w:asciiTheme="majorHAnsi" w:hAnsiTheme="majorHAnsi"/>
        </w:rPr>
        <w:t xml:space="preserve"> </w:t>
      </w:r>
      <w:r w:rsidRPr="00E32B94">
        <w:rPr>
          <w:rFonts w:asciiTheme="majorHAnsi" w:hAnsiTheme="majorHAnsi"/>
        </w:rPr>
        <w:t>2015</w:t>
      </w:r>
      <w:r>
        <w:rPr>
          <w:rFonts w:asciiTheme="majorHAnsi" w:hAnsiTheme="majorHAnsi"/>
        </w:rPr>
        <w:t>- chybí dokončit 6 bytů.</w:t>
      </w:r>
    </w:p>
    <w:p w:rsidR="00C64DEF" w:rsidRPr="00E32B94" w:rsidRDefault="00C64DEF" w:rsidP="00A10C58">
      <w:pPr>
        <w:pStyle w:val="Odstavecseseznamem"/>
        <w:numPr>
          <w:ilvl w:val="0"/>
          <w:numId w:val="4"/>
        </w:numPr>
        <w:tabs>
          <w:tab w:val="clear" w:pos="900"/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</w:rPr>
      </w:pPr>
      <w:r w:rsidRPr="00E32B94">
        <w:rPr>
          <w:rFonts w:asciiTheme="majorHAnsi" w:hAnsiTheme="majorHAnsi"/>
          <w:b/>
        </w:rPr>
        <w:t>Oprava výtah</w:t>
      </w:r>
      <w:r w:rsidR="00F24592" w:rsidRPr="00E32B94">
        <w:rPr>
          <w:rFonts w:asciiTheme="majorHAnsi" w:hAnsiTheme="majorHAnsi"/>
          <w:b/>
        </w:rPr>
        <w:t>u</w:t>
      </w:r>
    </w:p>
    <w:p w:rsidR="00721E77" w:rsidRDefault="004719FC" w:rsidP="00A10C58">
      <w:pPr>
        <w:spacing w:after="240" w:line="360" w:lineRule="auto"/>
        <w:ind w:left="567"/>
        <w:jc w:val="both"/>
        <w:rPr>
          <w:rFonts w:asciiTheme="majorHAnsi" w:hAnsiTheme="majorHAnsi"/>
        </w:rPr>
      </w:pPr>
      <w:r w:rsidRPr="00C64DEF">
        <w:rPr>
          <w:rFonts w:asciiTheme="majorHAnsi" w:hAnsiTheme="majorHAnsi"/>
        </w:rPr>
        <w:t>V tomto roce byla odstraněna poslední</w:t>
      </w:r>
      <w:r w:rsidR="00C64DEF">
        <w:rPr>
          <w:rFonts w:asciiTheme="majorHAnsi" w:hAnsiTheme="majorHAnsi"/>
        </w:rPr>
        <w:t xml:space="preserve"> </w:t>
      </w:r>
      <w:r w:rsidR="00F24592">
        <w:rPr>
          <w:rFonts w:asciiTheme="majorHAnsi" w:hAnsiTheme="majorHAnsi"/>
        </w:rPr>
        <w:t xml:space="preserve">ze závad </w:t>
      </w:r>
      <w:r w:rsidR="00C64DEF">
        <w:rPr>
          <w:rFonts w:asciiTheme="majorHAnsi" w:hAnsiTheme="majorHAnsi"/>
        </w:rPr>
        <w:t>z inspekční zprávy</w:t>
      </w:r>
      <w:r w:rsidR="00F24592">
        <w:rPr>
          <w:rFonts w:asciiTheme="majorHAnsi" w:hAnsiTheme="majorHAnsi"/>
        </w:rPr>
        <w:t xml:space="preserve"> výtahů-</w:t>
      </w:r>
      <w:r w:rsidRPr="00C64DEF">
        <w:rPr>
          <w:rFonts w:asciiTheme="majorHAnsi" w:hAnsiTheme="majorHAnsi"/>
        </w:rPr>
        <w:t>závada</w:t>
      </w:r>
      <w:r w:rsidR="00721E77" w:rsidRPr="00C64DEF">
        <w:rPr>
          <w:rFonts w:asciiTheme="majorHAnsi" w:hAnsiTheme="majorHAnsi"/>
        </w:rPr>
        <w:t xml:space="preserve"> na výtahu TOV 500 – chybějící ochranné zařízení proti nadměrné rychlosti klece směrem </w:t>
      </w:r>
      <w:r w:rsidR="00E32B94">
        <w:rPr>
          <w:rFonts w:asciiTheme="majorHAnsi" w:hAnsiTheme="majorHAnsi"/>
        </w:rPr>
        <w:t>n</w:t>
      </w:r>
      <w:r w:rsidR="00721E77" w:rsidRPr="00C64DEF">
        <w:rPr>
          <w:rFonts w:asciiTheme="majorHAnsi" w:hAnsiTheme="majorHAnsi"/>
        </w:rPr>
        <w:t>ahoru u trakčních</w:t>
      </w:r>
      <w:r w:rsidR="00C64DEF">
        <w:rPr>
          <w:rFonts w:asciiTheme="majorHAnsi" w:hAnsiTheme="majorHAnsi"/>
        </w:rPr>
        <w:t xml:space="preserve"> </w:t>
      </w:r>
      <w:r w:rsidR="00721E77" w:rsidRPr="00C64DEF">
        <w:rPr>
          <w:rFonts w:asciiTheme="majorHAnsi" w:hAnsiTheme="majorHAnsi"/>
        </w:rPr>
        <w:t>výtahů s vyvažovacím závažím. Byla provedena výměna rámu klece výtahu včetně</w:t>
      </w:r>
      <w:r w:rsidR="00C64DEF">
        <w:rPr>
          <w:rFonts w:asciiTheme="majorHAnsi" w:hAnsiTheme="majorHAnsi"/>
        </w:rPr>
        <w:t xml:space="preserve"> </w:t>
      </w:r>
      <w:r w:rsidR="00721E77" w:rsidRPr="00C64DEF">
        <w:rPr>
          <w:rFonts w:asciiTheme="majorHAnsi" w:hAnsiTheme="majorHAnsi"/>
        </w:rPr>
        <w:t>omezovačů rychlosti.</w:t>
      </w:r>
    </w:p>
    <w:p w:rsidR="00782D29" w:rsidRDefault="00C64DEF" w:rsidP="00A10C58">
      <w:pPr>
        <w:numPr>
          <w:ilvl w:val="0"/>
          <w:numId w:val="5"/>
        </w:numPr>
        <w:tabs>
          <w:tab w:val="num" w:pos="567"/>
        </w:tabs>
        <w:spacing w:after="240" w:line="360" w:lineRule="auto"/>
        <w:ind w:left="567" w:hanging="425"/>
        <w:jc w:val="both"/>
        <w:rPr>
          <w:rFonts w:asciiTheme="majorHAnsi" w:hAnsiTheme="majorHAnsi"/>
          <w:b/>
        </w:rPr>
      </w:pPr>
      <w:r w:rsidRPr="00C64DEF">
        <w:rPr>
          <w:rFonts w:asciiTheme="majorHAnsi" w:hAnsiTheme="majorHAnsi"/>
          <w:b/>
        </w:rPr>
        <w:t>V</w:t>
      </w:r>
      <w:r w:rsidR="009D1860" w:rsidRPr="00C64DEF">
        <w:rPr>
          <w:rFonts w:asciiTheme="majorHAnsi" w:hAnsiTheme="majorHAnsi"/>
          <w:b/>
        </w:rPr>
        <w:t>ýměna regulačních a uzavíracích ventilů na rozvodech topení</w:t>
      </w:r>
      <w:r w:rsidR="00782D29">
        <w:rPr>
          <w:rFonts w:asciiTheme="majorHAnsi" w:hAnsiTheme="majorHAnsi"/>
          <w:b/>
        </w:rPr>
        <w:t xml:space="preserve"> </w:t>
      </w:r>
    </w:p>
    <w:p w:rsidR="009D1860" w:rsidRPr="00782D29" w:rsidRDefault="00782D29" w:rsidP="00A10C58">
      <w:pPr>
        <w:spacing w:after="240" w:line="360" w:lineRule="auto"/>
        <w:ind w:left="567"/>
        <w:jc w:val="both"/>
        <w:rPr>
          <w:rFonts w:asciiTheme="majorHAnsi" w:hAnsiTheme="majorHAnsi"/>
        </w:rPr>
      </w:pPr>
      <w:r w:rsidRPr="00782D29">
        <w:rPr>
          <w:rFonts w:asciiTheme="majorHAnsi" w:hAnsiTheme="majorHAnsi"/>
        </w:rPr>
        <w:t>Po ukončení topné sezony</w:t>
      </w:r>
      <w:r w:rsidR="009D1860" w:rsidRPr="00782D2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byla </w:t>
      </w:r>
      <w:r w:rsidR="00A10C58">
        <w:rPr>
          <w:rFonts w:asciiTheme="majorHAnsi" w:hAnsiTheme="majorHAnsi"/>
        </w:rPr>
        <w:t xml:space="preserve">provedena oprava, příp. výměna </w:t>
      </w:r>
      <w:r>
        <w:rPr>
          <w:rFonts w:asciiTheme="majorHAnsi" w:hAnsiTheme="majorHAnsi"/>
        </w:rPr>
        <w:t>regulačních a uzavíracích ventilů na hlavních rozvodech na půdě penzionu.</w:t>
      </w:r>
    </w:p>
    <w:p w:rsidR="009D1860" w:rsidRDefault="009D1860" w:rsidP="00A10C58">
      <w:pPr>
        <w:pStyle w:val="Nadpis3"/>
        <w:spacing w:after="240"/>
        <w:jc w:val="both"/>
      </w:pPr>
      <w:bookmarkStart w:id="13" w:name="_Toc411450520"/>
      <w:r>
        <w:t>4.5</w:t>
      </w:r>
      <w:r>
        <w:tab/>
        <w:t>Kontrol</w:t>
      </w:r>
      <w:r w:rsidR="00A10C58">
        <w:t>ní činnost</w:t>
      </w:r>
      <w:bookmarkEnd w:id="13"/>
    </w:p>
    <w:p w:rsidR="00E72CC5" w:rsidRDefault="00E72CC5" w:rsidP="00A10C58">
      <w:pPr>
        <w:spacing w:line="360" w:lineRule="auto"/>
        <w:jc w:val="both"/>
      </w:pPr>
      <w:r>
        <w:t xml:space="preserve">Vnitřní kontrolní systém v organizaci je zajišťován </w:t>
      </w:r>
      <w:r w:rsidR="00A10C58">
        <w:t xml:space="preserve">v souladu s ustanovením zákona </w:t>
      </w:r>
      <w:r>
        <w:t xml:space="preserve">č.320/2001 Sb. o finanční kontrole ve veřejné správě a jeho prováděcích předpisů v platném znění. Organizace se řídí vnitřní směrnicí, která aplikuje platné předpisy na vnitroorganizační podmínky. </w:t>
      </w:r>
    </w:p>
    <w:p w:rsidR="00E72CC5" w:rsidRPr="00E72CC5" w:rsidRDefault="00E72CC5" w:rsidP="00A10C58">
      <w:pPr>
        <w:jc w:val="both"/>
      </w:pPr>
    </w:p>
    <w:p w:rsidR="009D1860" w:rsidRPr="00992FEE" w:rsidRDefault="00992FEE" w:rsidP="00A10C58">
      <w:pPr>
        <w:pStyle w:val="Odstavecseseznamem"/>
        <w:numPr>
          <w:ilvl w:val="0"/>
          <w:numId w:val="28"/>
        </w:numPr>
        <w:spacing w:line="360" w:lineRule="auto"/>
        <w:ind w:left="426" w:hanging="284"/>
        <w:jc w:val="both"/>
        <w:rPr>
          <w:rFonts w:asciiTheme="majorHAnsi" w:hAnsiTheme="majorHAnsi"/>
          <w:color w:val="000000"/>
        </w:rPr>
      </w:pPr>
      <w:r w:rsidRPr="00A10C58">
        <w:rPr>
          <w:rFonts w:asciiTheme="majorHAnsi" w:hAnsiTheme="majorHAnsi"/>
          <w:b/>
          <w:color w:val="000000"/>
        </w:rPr>
        <w:t>2</w:t>
      </w:r>
      <w:r w:rsidR="009D1860" w:rsidRPr="00A10C58">
        <w:rPr>
          <w:rFonts w:asciiTheme="majorHAnsi" w:hAnsiTheme="majorHAnsi"/>
          <w:b/>
          <w:color w:val="000000"/>
        </w:rPr>
        <w:t>. 5. 201</w:t>
      </w:r>
      <w:r w:rsidRPr="00A10C58">
        <w:rPr>
          <w:rFonts w:asciiTheme="majorHAnsi" w:hAnsiTheme="majorHAnsi"/>
          <w:b/>
          <w:color w:val="000000"/>
        </w:rPr>
        <w:t>4</w:t>
      </w:r>
      <w:r w:rsidR="009D1860" w:rsidRPr="00992FEE">
        <w:rPr>
          <w:rFonts w:asciiTheme="majorHAnsi" w:hAnsiTheme="majorHAnsi"/>
          <w:color w:val="000000"/>
        </w:rPr>
        <w:tab/>
      </w:r>
      <w:r w:rsidR="009D1860" w:rsidRPr="005C1AA4">
        <w:rPr>
          <w:rFonts w:asciiTheme="majorHAnsi" w:hAnsiTheme="majorHAnsi"/>
          <w:b/>
          <w:color w:val="000000"/>
        </w:rPr>
        <w:t>Veřejnosprávní kontrola</w:t>
      </w:r>
      <w:r w:rsidR="009D1860" w:rsidRPr="00992FEE">
        <w:rPr>
          <w:rFonts w:asciiTheme="majorHAnsi" w:hAnsiTheme="majorHAnsi"/>
          <w:color w:val="000000"/>
        </w:rPr>
        <w:t xml:space="preserve"> interním auditorem zřizovatele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  <w:u w:val="single"/>
        </w:rPr>
        <w:t>Závěr</w:t>
      </w:r>
      <w:r>
        <w:rPr>
          <w:rFonts w:asciiTheme="majorHAnsi" w:hAnsiTheme="majorHAnsi"/>
          <w:color w:val="000000"/>
        </w:rPr>
        <w:t>: Nebyly shledány rozpory s platnými předpisy.</w:t>
      </w:r>
    </w:p>
    <w:p w:rsidR="005C1AA4" w:rsidRPr="00A10C58" w:rsidRDefault="00BB6628" w:rsidP="00E03C16">
      <w:pPr>
        <w:pStyle w:val="Odstavecseseznamem"/>
        <w:numPr>
          <w:ilvl w:val="0"/>
          <w:numId w:val="28"/>
        </w:numPr>
        <w:spacing w:line="360" w:lineRule="auto"/>
        <w:ind w:left="567" w:hanging="284"/>
        <w:jc w:val="both"/>
        <w:rPr>
          <w:rFonts w:asciiTheme="majorHAnsi" w:hAnsiTheme="majorHAnsi"/>
          <w:color w:val="000000"/>
        </w:rPr>
      </w:pPr>
      <w:r w:rsidRPr="00A10C58">
        <w:rPr>
          <w:rFonts w:asciiTheme="majorHAnsi" w:hAnsiTheme="majorHAnsi"/>
          <w:b/>
          <w:color w:val="000000"/>
        </w:rPr>
        <w:t>6.</w:t>
      </w:r>
      <w:r w:rsidR="00A10C58" w:rsidRPr="00A10C58">
        <w:rPr>
          <w:rFonts w:asciiTheme="majorHAnsi" w:hAnsiTheme="majorHAnsi"/>
          <w:b/>
          <w:color w:val="000000"/>
        </w:rPr>
        <w:t xml:space="preserve"> </w:t>
      </w:r>
      <w:r w:rsidRPr="00A10C58">
        <w:rPr>
          <w:rFonts w:asciiTheme="majorHAnsi" w:hAnsiTheme="majorHAnsi"/>
          <w:b/>
          <w:color w:val="000000"/>
        </w:rPr>
        <w:t>5.</w:t>
      </w:r>
      <w:r w:rsidR="00A10C58" w:rsidRPr="00A10C58">
        <w:rPr>
          <w:rFonts w:asciiTheme="majorHAnsi" w:hAnsiTheme="majorHAnsi"/>
          <w:b/>
          <w:color w:val="000000"/>
        </w:rPr>
        <w:t xml:space="preserve"> </w:t>
      </w:r>
      <w:r w:rsidRPr="00A10C58">
        <w:rPr>
          <w:rFonts w:asciiTheme="majorHAnsi" w:hAnsiTheme="majorHAnsi"/>
          <w:b/>
          <w:color w:val="000000"/>
        </w:rPr>
        <w:t>2014</w:t>
      </w:r>
      <w:r w:rsidR="00A10C58" w:rsidRPr="00A10C58">
        <w:rPr>
          <w:rFonts w:asciiTheme="majorHAnsi" w:hAnsiTheme="majorHAnsi"/>
          <w:color w:val="000000"/>
        </w:rPr>
        <w:tab/>
      </w:r>
      <w:r w:rsidRPr="00A10C58">
        <w:rPr>
          <w:rFonts w:asciiTheme="majorHAnsi" w:hAnsiTheme="majorHAnsi"/>
          <w:b/>
          <w:color w:val="000000"/>
        </w:rPr>
        <w:t>Kontrola plateb pojistného</w:t>
      </w:r>
      <w:r w:rsidRPr="00A10C58">
        <w:rPr>
          <w:rFonts w:asciiTheme="majorHAnsi" w:hAnsiTheme="majorHAnsi"/>
          <w:color w:val="000000"/>
        </w:rPr>
        <w:t xml:space="preserve"> na veřejné zdravotní pojištění a dodržování ostatních povinností plátce pojistného Všeobecné zdravotní pojišťovně ČR</w:t>
      </w:r>
    </w:p>
    <w:p w:rsidR="00992FEE" w:rsidRDefault="00BB6628" w:rsidP="00A10C58">
      <w:pPr>
        <w:spacing w:line="360" w:lineRule="auto"/>
        <w:ind w:firstLine="360"/>
        <w:jc w:val="both"/>
        <w:rPr>
          <w:rFonts w:asciiTheme="majorHAnsi" w:hAnsiTheme="majorHAnsi"/>
          <w:color w:val="000000"/>
        </w:rPr>
      </w:pPr>
      <w:r w:rsidRPr="00BB6628">
        <w:rPr>
          <w:rFonts w:asciiTheme="majorHAnsi" w:hAnsiTheme="majorHAnsi"/>
          <w:color w:val="000000"/>
          <w:u w:val="single"/>
        </w:rPr>
        <w:t>Závěr:</w:t>
      </w:r>
      <w:r>
        <w:rPr>
          <w:rFonts w:asciiTheme="majorHAnsi" w:hAnsiTheme="majorHAnsi"/>
          <w:color w:val="000000"/>
        </w:rPr>
        <w:t xml:space="preserve"> </w:t>
      </w:r>
      <w:r w:rsidR="00A10C58">
        <w:rPr>
          <w:rFonts w:asciiTheme="majorHAnsi" w:hAnsiTheme="majorHAnsi"/>
          <w:color w:val="000000"/>
        </w:rPr>
        <w:tab/>
      </w:r>
      <w:r w:rsidR="00A10C58"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>Ke dni kontroly nebyly zjištěny splatné závazky vůči VZP ČR.</w:t>
      </w:r>
    </w:p>
    <w:p w:rsidR="00992FEE" w:rsidRPr="005C1AA4" w:rsidRDefault="00992FEE" w:rsidP="00A10C58">
      <w:pPr>
        <w:pStyle w:val="Odstavecseseznamem"/>
        <w:numPr>
          <w:ilvl w:val="0"/>
          <w:numId w:val="6"/>
        </w:numPr>
        <w:spacing w:line="360" w:lineRule="auto"/>
        <w:ind w:left="426" w:hanging="284"/>
        <w:jc w:val="both"/>
        <w:rPr>
          <w:rFonts w:asciiTheme="majorHAnsi" w:hAnsiTheme="majorHAnsi"/>
          <w:b/>
          <w:color w:val="000000"/>
        </w:rPr>
      </w:pPr>
      <w:r w:rsidRPr="00A10C58">
        <w:rPr>
          <w:rFonts w:asciiTheme="majorHAnsi" w:hAnsiTheme="majorHAnsi"/>
          <w:b/>
          <w:color w:val="000000"/>
        </w:rPr>
        <w:t>10.</w:t>
      </w:r>
      <w:r w:rsidR="00A10C58" w:rsidRPr="00A10C58">
        <w:rPr>
          <w:rFonts w:asciiTheme="majorHAnsi" w:hAnsiTheme="majorHAnsi"/>
          <w:b/>
          <w:color w:val="000000"/>
        </w:rPr>
        <w:t xml:space="preserve"> </w:t>
      </w:r>
      <w:r w:rsidRPr="00A10C58">
        <w:rPr>
          <w:rFonts w:asciiTheme="majorHAnsi" w:hAnsiTheme="majorHAnsi"/>
          <w:b/>
          <w:color w:val="000000"/>
        </w:rPr>
        <w:t>6.</w:t>
      </w:r>
      <w:r w:rsidR="00A10C58" w:rsidRPr="00A10C58">
        <w:rPr>
          <w:rFonts w:asciiTheme="majorHAnsi" w:hAnsiTheme="majorHAnsi"/>
          <w:b/>
          <w:color w:val="000000"/>
        </w:rPr>
        <w:t xml:space="preserve"> </w:t>
      </w:r>
      <w:r w:rsidRPr="00A10C58">
        <w:rPr>
          <w:rFonts w:asciiTheme="majorHAnsi" w:hAnsiTheme="majorHAnsi"/>
          <w:b/>
          <w:color w:val="000000"/>
        </w:rPr>
        <w:t>2014</w:t>
      </w:r>
      <w:r w:rsidR="00A10C58">
        <w:rPr>
          <w:rFonts w:asciiTheme="majorHAnsi" w:hAnsiTheme="majorHAnsi"/>
          <w:color w:val="000000"/>
        </w:rPr>
        <w:tab/>
      </w:r>
      <w:r w:rsidR="005C1AA4" w:rsidRPr="005C1AA4">
        <w:rPr>
          <w:rFonts w:asciiTheme="majorHAnsi" w:hAnsiTheme="majorHAnsi"/>
          <w:b/>
          <w:color w:val="000000"/>
        </w:rPr>
        <w:t>Audit BOZP a PO</w:t>
      </w:r>
    </w:p>
    <w:p w:rsidR="005C1AA4" w:rsidRPr="00992FEE" w:rsidRDefault="005C1AA4" w:rsidP="00A10C58">
      <w:pPr>
        <w:spacing w:line="360" w:lineRule="auto"/>
        <w:ind w:left="2124" w:hanging="1698"/>
        <w:jc w:val="both"/>
        <w:rPr>
          <w:rFonts w:asciiTheme="majorHAnsi" w:hAnsiTheme="majorHAnsi"/>
          <w:color w:val="000000"/>
        </w:rPr>
      </w:pPr>
      <w:r w:rsidRPr="00A10C58">
        <w:rPr>
          <w:rFonts w:asciiTheme="majorHAnsi" w:hAnsiTheme="majorHAnsi"/>
          <w:color w:val="000000"/>
          <w:u w:val="single"/>
        </w:rPr>
        <w:t>Závěr:</w:t>
      </w:r>
      <w:r w:rsidR="00A10C58" w:rsidRPr="00A10C58">
        <w:rPr>
          <w:rFonts w:asciiTheme="majorHAnsi" w:hAnsiTheme="majorHAnsi"/>
          <w:color w:val="000000"/>
        </w:rPr>
        <w:tab/>
      </w:r>
      <w:r w:rsidRPr="00A10C58">
        <w:rPr>
          <w:rFonts w:asciiTheme="majorHAnsi" w:hAnsiTheme="majorHAnsi"/>
          <w:color w:val="000000"/>
        </w:rPr>
        <w:t xml:space="preserve"> Auditem provedeným dne 10.</w:t>
      </w:r>
      <w:r w:rsidR="00A10C58">
        <w:rPr>
          <w:rFonts w:asciiTheme="majorHAnsi" w:hAnsiTheme="majorHAnsi"/>
          <w:color w:val="000000"/>
        </w:rPr>
        <w:t xml:space="preserve"> </w:t>
      </w:r>
      <w:r w:rsidRPr="00A10C58">
        <w:rPr>
          <w:rFonts w:asciiTheme="majorHAnsi" w:hAnsiTheme="majorHAnsi"/>
          <w:color w:val="000000"/>
        </w:rPr>
        <w:t>6.</w:t>
      </w:r>
      <w:r w:rsidR="00A10C58">
        <w:rPr>
          <w:rFonts w:asciiTheme="majorHAnsi" w:hAnsiTheme="majorHAnsi"/>
          <w:color w:val="000000"/>
        </w:rPr>
        <w:t xml:space="preserve"> </w:t>
      </w:r>
      <w:r w:rsidRPr="00A10C58">
        <w:rPr>
          <w:rFonts w:asciiTheme="majorHAnsi" w:hAnsiTheme="majorHAnsi"/>
          <w:color w:val="000000"/>
        </w:rPr>
        <w:t xml:space="preserve">2014 nebyly zjištěny závady a </w:t>
      </w:r>
      <w:r>
        <w:rPr>
          <w:rFonts w:asciiTheme="majorHAnsi" w:hAnsiTheme="majorHAnsi"/>
          <w:color w:val="000000"/>
        </w:rPr>
        <w:t>v závěrečném hodnocení bylo konstatováno, že stav organizace, zabezpečení a dodržování předpisů daných platnou legislativou v oblasti Požární ochrany a Ochrany a bezpečnosti zdraví při práci je na velmi dobré úrovni.</w:t>
      </w:r>
    </w:p>
    <w:p w:rsidR="009D1860" w:rsidRPr="0065212F" w:rsidRDefault="009D1860" w:rsidP="00A10C58">
      <w:pPr>
        <w:pStyle w:val="Nadpis3"/>
        <w:spacing w:after="240"/>
        <w:jc w:val="both"/>
      </w:pPr>
      <w:bookmarkStart w:id="14" w:name="_Toc411450521"/>
      <w:r w:rsidRPr="0065212F">
        <w:t>4.6</w:t>
      </w:r>
      <w:r w:rsidRPr="0065212F">
        <w:tab/>
        <w:t>Spolupráce s jinými subjekty</w:t>
      </w:r>
      <w:bookmarkEnd w:id="14"/>
    </w:p>
    <w:p w:rsidR="009D1860" w:rsidRPr="0065212F" w:rsidRDefault="009D1860" w:rsidP="00A10C58">
      <w:pPr>
        <w:pStyle w:val="Odstavecseseznamem"/>
        <w:numPr>
          <w:ilvl w:val="0"/>
          <w:numId w:val="7"/>
        </w:numPr>
        <w:spacing w:line="360" w:lineRule="auto"/>
        <w:ind w:left="567" w:hanging="425"/>
        <w:jc w:val="both"/>
        <w:rPr>
          <w:rFonts w:asciiTheme="majorHAnsi" w:hAnsiTheme="majorHAnsi"/>
        </w:rPr>
      </w:pPr>
      <w:r w:rsidRPr="0065212F">
        <w:rPr>
          <w:rFonts w:asciiTheme="majorHAnsi" w:hAnsiTheme="majorHAnsi"/>
        </w:rPr>
        <w:t>MěÚ Beroun - odbor sociálních věcí a zdravotnictví, Pečovatelská služba Rakovník, Pečovatelská služba Strakonice, Domov V Zahradách Zdice, Domov pro seniory TGM v Berouně, Asociace poskytovatelů sociálních služeb v Táboře – členství, Národní rada zdravotně postižených ČR Praha, Pečovatelská služba v Žebráku, MŠ Sluníčko Beroun-sídliště, Základní umělecká škola V. Talicha Beroun, Klub důchodců Beroun</w:t>
      </w:r>
      <w:r w:rsidR="0065212F" w:rsidRPr="0065212F">
        <w:rPr>
          <w:rFonts w:asciiTheme="majorHAnsi" w:hAnsiTheme="majorHAnsi"/>
        </w:rPr>
        <w:t xml:space="preserve">, Mateřská škola, Tovární ul. Beroun, Centrum sociálních služeb, </w:t>
      </w:r>
      <w:r w:rsidR="00E03C16" w:rsidRPr="0065212F">
        <w:rPr>
          <w:rFonts w:asciiTheme="majorHAnsi" w:hAnsiTheme="majorHAnsi"/>
        </w:rPr>
        <w:t>Praha 6 – Řepy</w:t>
      </w:r>
      <w:r w:rsidRPr="0065212F">
        <w:rPr>
          <w:rFonts w:asciiTheme="majorHAnsi" w:hAnsiTheme="majorHAnsi"/>
        </w:rPr>
        <w:t>.</w:t>
      </w:r>
    </w:p>
    <w:p w:rsidR="009D1860" w:rsidRDefault="009D1860" w:rsidP="00983F35">
      <w:pPr>
        <w:pStyle w:val="Nadpis1"/>
      </w:pPr>
      <w:bookmarkStart w:id="15" w:name="_Toc411450522"/>
      <w:r>
        <w:t>5.</w:t>
      </w:r>
      <w:r>
        <w:tab/>
        <w:t>Přílohy:</w:t>
      </w:r>
      <w:bookmarkEnd w:id="15"/>
    </w:p>
    <w:p w:rsidR="009D1860" w:rsidRDefault="009D1860" w:rsidP="00A10C58">
      <w:pPr>
        <w:numPr>
          <w:ilvl w:val="0"/>
          <w:numId w:val="8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Organizační schéma a personální zajištění </w:t>
      </w:r>
    </w:p>
    <w:p w:rsidR="009D1860" w:rsidRDefault="009D1860" w:rsidP="00A10C58">
      <w:pPr>
        <w:numPr>
          <w:ilvl w:val="0"/>
          <w:numId w:val="8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Hlavní ukazatele činnosti pečovatelské služby</w:t>
      </w:r>
    </w:p>
    <w:p w:rsidR="009D1860" w:rsidRDefault="009D1860" w:rsidP="00A10C58">
      <w:pPr>
        <w:numPr>
          <w:ilvl w:val="0"/>
          <w:numId w:val="8"/>
        </w:numPr>
        <w:tabs>
          <w:tab w:val="left" w:pos="360"/>
        </w:tabs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Přehled o aktivizačních činnostech obyvatel penzionu v r. 201</w:t>
      </w:r>
      <w:r w:rsidR="0065212F">
        <w:rPr>
          <w:rFonts w:asciiTheme="majorHAnsi" w:hAnsiTheme="majorHAnsi"/>
        </w:rPr>
        <w:t>4</w:t>
      </w:r>
    </w:p>
    <w:p w:rsidR="009D1860" w:rsidRDefault="009D1860" w:rsidP="00A10C58">
      <w:pPr>
        <w:numPr>
          <w:ilvl w:val="0"/>
          <w:numId w:val="8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Ekonomické ukazatele organizace </w:t>
      </w:r>
    </w:p>
    <w:p w:rsidR="009D1860" w:rsidRDefault="009D1860" w:rsidP="00A10C58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</w:p>
    <w:p w:rsidR="009D1860" w:rsidRDefault="009D1860" w:rsidP="00A10C58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Zpráva o činnosti příspěvkové organizace Domov penzion pro důchodce Beroun je přístupná na webových stránkách www.mesto-beroun.cz.</w:t>
      </w:r>
    </w:p>
    <w:p w:rsidR="009D1860" w:rsidRDefault="009D1860" w:rsidP="00A10C58">
      <w:pPr>
        <w:jc w:val="both"/>
        <w:rPr>
          <w:rFonts w:asciiTheme="majorHAnsi" w:hAnsiTheme="majorHAnsi"/>
        </w:rPr>
      </w:pPr>
    </w:p>
    <w:p w:rsidR="00A10C58" w:rsidRDefault="009D1860" w:rsidP="00A10C5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Zprávu o činnosti organizace Domov penzion</w:t>
      </w:r>
      <w:r w:rsidR="00A10C58">
        <w:rPr>
          <w:rFonts w:asciiTheme="majorHAnsi" w:hAnsiTheme="majorHAnsi"/>
        </w:rPr>
        <w:t xml:space="preserve"> pro důchodce Beroun zpracovala</w:t>
      </w:r>
      <w:r>
        <w:rPr>
          <w:rFonts w:asciiTheme="majorHAnsi" w:hAnsiTheme="majorHAnsi"/>
        </w:rPr>
        <w:t xml:space="preserve"> Ing. Kučerová Miroslava, ředitelka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br w:type="page"/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strike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294005</wp:posOffset>
            </wp:positionV>
            <wp:extent cx="5905500" cy="2717165"/>
            <wp:effectExtent l="19050" t="0" r="0" b="0"/>
            <wp:wrapNone/>
            <wp:docPr id="2" name="obrázek 2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ejmou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225" t="21484" r="7916" b="2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1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0000"/>
          <w:sz w:val="22"/>
          <w:szCs w:val="22"/>
          <w:u w:val="single"/>
        </w:rPr>
        <w:t>Příloha č. 1</w:t>
      </w:r>
      <w:r>
        <w:rPr>
          <w:rFonts w:asciiTheme="majorHAnsi" w:hAnsiTheme="majorHAnsi"/>
          <w:color w:val="000000"/>
          <w:sz w:val="22"/>
          <w:szCs w:val="22"/>
        </w:rPr>
        <w:t xml:space="preserve"> – Organizační a funkční schéma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654DC" w:rsidRDefault="00C654DC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PERSONÁLNÍ ZAJIŠTĚNÍ PROVOZU ORGANIZACE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u w:val="single"/>
        </w:rPr>
      </w:pPr>
      <w:r>
        <w:rPr>
          <w:rFonts w:asciiTheme="majorHAnsi" w:hAnsiTheme="majorHAnsi"/>
          <w:color w:val="000000"/>
          <w:u w:val="single"/>
        </w:rPr>
        <w:t>Struktura pracovníků dle jednotlivých funkcí a úvazků v r. 201</w:t>
      </w:r>
      <w:r w:rsidR="00870490">
        <w:rPr>
          <w:rFonts w:asciiTheme="majorHAnsi" w:hAnsiTheme="majorHAnsi"/>
          <w:color w:val="000000"/>
          <w:u w:val="single"/>
        </w:rPr>
        <w:t>4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2443"/>
        <w:gridCol w:w="2463"/>
      </w:tblGrid>
      <w:tr w:rsidR="009D1860" w:rsidRPr="00E03C16" w:rsidTr="009D1860">
        <w:trPr>
          <w:trHeight w:val="525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ind w:left="34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b/>
                <w:color w:val="000000"/>
                <w:lang w:eastAsia="en-US" w:bidi="en-US"/>
              </w:rPr>
              <w:t>Funkce - pracovní zařazení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E03C16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b/>
                <w:color w:val="000000"/>
                <w:lang w:eastAsia="en-US" w:bidi="en-US"/>
              </w:rPr>
              <w:t xml:space="preserve">Organizační </w:t>
            </w:r>
            <w:r w:rsidR="00E03C16" w:rsidRPr="00E03C16">
              <w:rPr>
                <w:rFonts w:asciiTheme="majorHAnsi" w:hAnsiTheme="majorHAnsi"/>
                <w:b/>
                <w:color w:val="000000"/>
                <w:lang w:eastAsia="en-US" w:bidi="en-US"/>
              </w:rPr>
              <w:t>schéma úvazek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b/>
                <w:color w:val="000000"/>
                <w:lang w:eastAsia="en-US" w:bidi="en-US"/>
              </w:rPr>
              <w:t xml:space="preserve">Skutečnost v r. </w:t>
            </w:r>
            <w:r w:rsidR="00E03C16" w:rsidRPr="00E03C16">
              <w:rPr>
                <w:rFonts w:asciiTheme="majorHAnsi" w:hAnsiTheme="majorHAnsi"/>
                <w:b/>
                <w:color w:val="000000"/>
                <w:lang w:eastAsia="en-US" w:bidi="en-US"/>
              </w:rPr>
              <w:t>2014 úvazek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Ředitel, statutární orgán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Ekonom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Mzdová účetní, pokladní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Koordinátor peč</w:t>
            </w:r>
            <w:r w:rsidR="005D0A4A" w:rsidRPr="00E03C16">
              <w:rPr>
                <w:rFonts w:asciiTheme="majorHAnsi" w:hAnsiTheme="majorHAnsi"/>
                <w:color w:val="000000"/>
                <w:lang w:eastAsia="en-US" w:bidi="en-US"/>
              </w:rPr>
              <w:t xml:space="preserve">ovatelské </w:t>
            </w: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služby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Pracovník sociální péče – pečovatelka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10,0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9,0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Recepční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Technik údržby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Pradlena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9D1860" w:rsidRPr="00E03C16" w:rsidTr="009D1860">
        <w:trPr>
          <w:trHeight w:val="340"/>
          <w:jc w:val="right"/>
        </w:trPr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Celkem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19,0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E03C16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E03C16">
              <w:rPr>
                <w:rFonts w:asciiTheme="majorHAnsi" w:hAnsiTheme="majorHAnsi"/>
                <w:color w:val="000000"/>
                <w:lang w:eastAsia="en-US" w:bidi="en-US"/>
              </w:rPr>
              <w:t>17,0</w:t>
            </w:r>
          </w:p>
        </w:tc>
      </w:tr>
    </w:tbl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Průměrný plat pracovníka organizace v r. 201</w:t>
      </w:r>
      <w:r w:rsidR="002A15BB">
        <w:rPr>
          <w:rFonts w:asciiTheme="majorHAnsi" w:hAnsiTheme="majorHAnsi"/>
          <w:color w:val="000000"/>
          <w:sz w:val="22"/>
          <w:szCs w:val="22"/>
        </w:rPr>
        <w:t>4</w:t>
      </w:r>
      <w:r>
        <w:rPr>
          <w:rFonts w:asciiTheme="majorHAnsi" w:hAnsiTheme="majorHAnsi"/>
          <w:color w:val="000000"/>
          <w:sz w:val="22"/>
          <w:szCs w:val="22"/>
        </w:rPr>
        <w:t xml:space="preserve"> byl 16 </w:t>
      </w:r>
      <w:r w:rsidR="002A15BB">
        <w:rPr>
          <w:rFonts w:asciiTheme="majorHAnsi" w:hAnsiTheme="majorHAnsi"/>
          <w:color w:val="000000"/>
          <w:sz w:val="22"/>
          <w:szCs w:val="22"/>
        </w:rPr>
        <w:t>498</w:t>
      </w:r>
      <w:r>
        <w:rPr>
          <w:rFonts w:asciiTheme="majorHAnsi" w:hAnsiTheme="majorHAnsi"/>
          <w:color w:val="000000"/>
          <w:sz w:val="22"/>
          <w:szCs w:val="22"/>
        </w:rPr>
        <w:t xml:space="preserve">,- Kč, což je o </w:t>
      </w:r>
      <w:r w:rsidR="005D0A4A">
        <w:rPr>
          <w:rFonts w:asciiTheme="majorHAnsi" w:hAnsiTheme="majorHAnsi"/>
          <w:color w:val="000000"/>
          <w:sz w:val="22"/>
          <w:szCs w:val="22"/>
        </w:rPr>
        <w:t>434,-</w:t>
      </w:r>
      <w:r>
        <w:rPr>
          <w:rFonts w:asciiTheme="majorHAnsi" w:hAnsiTheme="majorHAnsi"/>
          <w:color w:val="000000"/>
          <w:sz w:val="22"/>
          <w:szCs w:val="22"/>
        </w:rPr>
        <w:t>Kč méně než v r. 201</w:t>
      </w:r>
      <w:r w:rsidR="005D0A4A">
        <w:rPr>
          <w:rFonts w:asciiTheme="majorHAnsi" w:hAnsiTheme="majorHAnsi"/>
          <w:color w:val="000000"/>
          <w:sz w:val="22"/>
          <w:szCs w:val="22"/>
        </w:rPr>
        <w:t xml:space="preserve">3. </w:t>
      </w:r>
      <w:r w:rsidR="00992FEE">
        <w:rPr>
          <w:rFonts w:asciiTheme="majorHAnsi" w:hAnsiTheme="majorHAnsi"/>
          <w:color w:val="000000"/>
          <w:sz w:val="22"/>
          <w:szCs w:val="22"/>
        </w:rPr>
        <w:t>Z</w:t>
      </w:r>
      <w:r w:rsidR="005D0A4A">
        <w:rPr>
          <w:rFonts w:asciiTheme="majorHAnsi" w:hAnsiTheme="majorHAnsi"/>
          <w:color w:val="000000"/>
          <w:sz w:val="22"/>
          <w:szCs w:val="22"/>
        </w:rPr>
        <w:t xml:space="preserve">ákonné navýšení platů </w:t>
      </w:r>
      <w:r w:rsidR="00992FEE">
        <w:rPr>
          <w:rFonts w:asciiTheme="majorHAnsi" w:hAnsiTheme="majorHAnsi"/>
          <w:color w:val="000000"/>
          <w:sz w:val="22"/>
          <w:szCs w:val="22"/>
        </w:rPr>
        <w:t xml:space="preserve">od </w:t>
      </w:r>
      <w:r w:rsidR="00983F35">
        <w:rPr>
          <w:rFonts w:asciiTheme="majorHAnsi" w:hAnsiTheme="majorHAnsi"/>
          <w:color w:val="000000"/>
          <w:sz w:val="22"/>
          <w:szCs w:val="22"/>
        </w:rPr>
        <w:t>1. 11. 2014</w:t>
      </w:r>
      <w:r w:rsidR="005D0A4A">
        <w:rPr>
          <w:rFonts w:asciiTheme="majorHAnsi" w:hAnsiTheme="majorHAnsi"/>
          <w:color w:val="000000"/>
          <w:sz w:val="22"/>
          <w:szCs w:val="22"/>
        </w:rPr>
        <w:t xml:space="preserve"> bylo provedeno v plném rozsahu</w:t>
      </w:r>
      <w:r>
        <w:rPr>
          <w:rFonts w:asciiTheme="majorHAnsi" w:hAnsiTheme="majorHAnsi"/>
          <w:color w:val="000000"/>
          <w:sz w:val="22"/>
          <w:szCs w:val="22"/>
        </w:rPr>
        <w:t xml:space="preserve">. V průběhu roku odvedli pracovníci dobrou a kvalitní práci, včetně práce přesčasové v době </w:t>
      </w:r>
      <w:r w:rsidR="005D0A4A">
        <w:rPr>
          <w:rFonts w:asciiTheme="majorHAnsi" w:hAnsiTheme="majorHAnsi"/>
          <w:color w:val="000000"/>
          <w:sz w:val="22"/>
          <w:szCs w:val="22"/>
        </w:rPr>
        <w:t>mimořádných potřeb organizace.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Celkový počet pracovních míst, vytvořených Organizačním řádem DPD je 19 pracovníků a stejná je i výše pracovních úvazků tj. 19. K 31. 12. 201</w:t>
      </w:r>
      <w:r w:rsidR="005D0A4A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 bylo obsazeno 17 pracovních míst. Plánovaný počet je stanoven pro plnou kapacitu poskytované pečovatelské služby. Přepočtený počet pracovníků v roce 201</w:t>
      </w:r>
      <w:r w:rsidR="005D0A4A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 je 16,</w:t>
      </w:r>
      <w:r w:rsidR="00C654DC">
        <w:rPr>
          <w:rFonts w:asciiTheme="majorHAnsi" w:hAnsiTheme="majorHAnsi"/>
          <w:color w:val="000000"/>
        </w:rPr>
        <w:t>9</w:t>
      </w:r>
      <w:r>
        <w:rPr>
          <w:rFonts w:asciiTheme="majorHAnsi" w:hAnsiTheme="majorHAnsi"/>
          <w:color w:val="000000"/>
        </w:rPr>
        <w:t xml:space="preserve"> pracovníků. V průběhu roku 201</w:t>
      </w:r>
      <w:r w:rsidR="002D5A82">
        <w:rPr>
          <w:rFonts w:asciiTheme="majorHAnsi" w:hAnsiTheme="majorHAnsi"/>
          <w:color w:val="000000"/>
        </w:rPr>
        <w:t>4</w:t>
      </w:r>
      <w:r>
        <w:rPr>
          <w:rFonts w:asciiTheme="majorHAnsi" w:hAnsiTheme="majorHAnsi"/>
          <w:color w:val="000000"/>
        </w:rPr>
        <w:t xml:space="preserve"> byla uzavřena dohoda o provedení práce s 5 pracovníky.</w:t>
      </w:r>
      <w:r w:rsidR="00C654DC">
        <w:rPr>
          <w:rFonts w:asciiTheme="majorHAnsi" w:hAnsiTheme="majorHAnsi"/>
          <w:color w:val="000000"/>
        </w:rPr>
        <w:t xml:space="preserve"> Jeden zkrácený úvazek koordinátora pečovatelské služby je kumulovanou funkcí se sociálním pracovníkem, který zajišťuje jednání se zájemci o sociální službu v domácnostech potencionální</w:t>
      </w:r>
      <w:r w:rsidR="00992FEE">
        <w:rPr>
          <w:rFonts w:asciiTheme="majorHAnsi" w:hAnsiTheme="majorHAnsi"/>
          <w:color w:val="000000"/>
        </w:rPr>
        <w:t>ch</w:t>
      </w:r>
      <w:r w:rsidR="00C654DC">
        <w:rPr>
          <w:rFonts w:asciiTheme="majorHAnsi" w:hAnsiTheme="majorHAnsi"/>
          <w:color w:val="000000"/>
        </w:rPr>
        <w:t xml:space="preserve"> uživatelů naší pečovatelské služby, připravuje smlouvy o poskytování sociální služby a seznamuje zájemce s pravidly pečovatelské služby, poskytuje základní sociální poradenství tj. informace přispívající k řešení nepříznivé sociální situace občanů v našem městě. </w:t>
      </w:r>
    </w:p>
    <w:p w:rsidR="009D1860" w:rsidRDefault="009D1860" w:rsidP="00A10C58">
      <w:pPr>
        <w:spacing w:after="20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t xml:space="preserve">Příloha </w:t>
      </w:r>
      <w:r w:rsidR="00983F35">
        <w:rPr>
          <w:rFonts w:asciiTheme="majorHAnsi" w:hAnsiTheme="majorHAnsi"/>
          <w:color w:val="000000"/>
          <w:sz w:val="22"/>
          <w:szCs w:val="22"/>
          <w:u w:val="single"/>
        </w:rPr>
        <w:t>č. 2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  <w:t>Hlavní ukazatele činnosti pečovatelské služby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856064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4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 w:rsidR="00856064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895.037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,-Kč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856064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3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 w:rsidR="00856064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948.316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,-Kč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856064">
        <w:rPr>
          <w:rFonts w:asciiTheme="majorHAnsi" w:hAnsiTheme="majorHAnsi" w:cs="Arial"/>
          <w:color w:val="000000"/>
          <w:sz w:val="22"/>
          <w:szCs w:val="22"/>
          <w:lang w:eastAsia="en-US"/>
        </w:rPr>
        <w:t>4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  <w:t>2</w:t>
      </w:r>
      <w:r w:rsidR="00856064">
        <w:rPr>
          <w:rFonts w:asciiTheme="majorHAnsi" w:hAnsiTheme="majorHAnsi" w:cs="Arial"/>
          <w:color w:val="000000"/>
          <w:sz w:val="22"/>
          <w:szCs w:val="22"/>
          <w:lang w:eastAsia="en-US"/>
        </w:rPr>
        <w:t>03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856064">
        <w:rPr>
          <w:rFonts w:asciiTheme="majorHAnsi" w:hAnsiTheme="majorHAnsi" w:cs="Arial"/>
          <w:color w:val="000000"/>
          <w:sz w:val="22"/>
          <w:szCs w:val="22"/>
          <w:lang w:eastAsia="en-US"/>
        </w:rPr>
        <w:t>3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</w:r>
      <w:r w:rsidR="00856064">
        <w:rPr>
          <w:rFonts w:asciiTheme="majorHAnsi" w:hAnsiTheme="majorHAnsi" w:cs="Arial"/>
          <w:color w:val="000000"/>
          <w:sz w:val="22"/>
          <w:szCs w:val="22"/>
          <w:lang w:eastAsia="en-US"/>
        </w:rPr>
        <w:t>219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9"/>
        <w:gridCol w:w="2019"/>
        <w:gridCol w:w="971"/>
        <w:gridCol w:w="993"/>
        <w:gridCol w:w="992"/>
        <w:gridCol w:w="992"/>
        <w:gridCol w:w="992"/>
        <w:gridCol w:w="993"/>
      </w:tblGrid>
      <w:tr w:rsidR="009D1860" w:rsidRPr="00983F35" w:rsidTr="00240E90">
        <w:trPr>
          <w:trHeight w:val="24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D1860" w:rsidRPr="00983F35" w:rsidRDefault="009D1860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D1860" w:rsidRPr="00983F35" w:rsidRDefault="009D1860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Měrná jednotka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Rok 201</w:t>
            </w:r>
            <w:r w:rsidR="001F15CD"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Rok 201</w:t>
            </w:r>
            <w:r w:rsidR="001F15CD" w:rsidRPr="00983F35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</w:tr>
      <w:tr w:rsidR="009D1860" w:rsidRPr="00983F35" w:rsidTr="00240E90">
        <w:trPr>
          <w:trHeight w:val="247"/>
        </w:trPr>
        <w:tc>
          <w:tcPr>
            <w:tcW w:w="100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D1860" w:rsidRPr="00983F35" w:rsidRDefault="009D1860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2019" w:type="dxa"/>
            <w:vAlign w:val="center"/>
            <w:hideMark/>
          </w:tcPr>
          <w:p w:rsidR="009D1860" w:rsidRPr="00983F35" w:rsidRDefault="009D1860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Název úkonu</w:t>
            </w:r>
          </w:p>
        </w:tc>
        <w:tc>
          <w:tcPr>
            <w:tcW w:w="97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A10C58">
            <w:pPr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A10C58">
            <w:pPr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1860" w:rsidRPr="00983F35" w:rsidRDefault="009D186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nebo donáška jídla do domácnosti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  <w:r w:rsidR="00A85676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2581,00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21145</w:t>
            </w:r>
            <w:r w:rsidR="002D5A82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,00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velkém úklidu domácnosti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521,37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531,85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Praní a žehlení ložního a osobního prádla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kg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19</w:t>
            </w:r>
            <w:r w:rsidR="00A85676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00,33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164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,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44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Běžný úklid domácnosti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1107,09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6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</w:t>
            </w:r>
            <w:r w:rsidR="00FC5E5E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86,70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Běžné nákupy a pochůzky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1009,20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812,15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Použití vysavače v DPS čp. 111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použití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  <w:r w:rsidR="00A85676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02</w:t>
            </w: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437,00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prádla do prádelny a zpět klientovi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25</w:t>
            </w:r>
            <w:r w:rsidR="00A85676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192,00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Velký nákup, např. týdenní nákup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184,00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173,00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 domácnosti klienta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324,71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288,85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oblékání a svlékání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444,83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365,42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podávání jídla a pití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427,01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870490"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293,43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Doprovázení dospělých lékaři,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apod.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439,02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311,65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 SOH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67,02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50,65</w:t>
            </w:r>
          </w:p>
        </w:tc>
      </w:tr>
      <w:tr w:rsidR="001F15CD" w:rsidRPr="00983F35" w:rsidTr="00240E90">
        <w:trPr>
          <w:trHeight w:val="397"/>
        </w:trPr>
        <w:tc>
          <w:tcPr>
            <w:tcW w:w="3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Údržba domácích spotřebičů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2,17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přípravě jídla a pití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135,27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870490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46,92</w:t>
            </w:r>
          </w:p>
        </w:tc>
      </w:tr>
      <w:tr w:rsidR="001F15CD" w:rsidRPr="00983F35" w:rsidTr="00240E90">
        <w:trPr>
          <w:trHeight w:val="397"/>
        </w:trPr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požití WC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F15CD" w:rsidRPr="00983F35" w:rsidRDefault="001F15CD" w:rsidP="00A10C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color w:val="00000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hodina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1F15CD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5CD" w:rsidRPr="00983F35" w:rsidRDefault="00A85676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60,23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F15CD" w:rsidRPr="00983F35" w:rsidRDefault="00FC5E5E" w:rsidP="00983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40,83</w:t>
            </w:r>
          </w:p>
        </w:tc>
      </w:tr>
    </w:tbl>
    <w:p w:rsidR="009D1860" w:rsidRDefault="009D1860" w:rsidP="00A10C58">
      <w:pPr>
        <w:spacing w:line="360" w:lineRule="auto"/>
        <w:jc w:val="both"/>
        <w:rPr>
          <w:rFonts w:asciiTheme="majorHAnsi" w:hAnsiTheme="majorHAnsi"/>
        </w:rPr>
      </w:pPr>
    </w:p>
    <w:p w:rsidR="009D1860" w:rsidRDefault="009D1860" w:rsidP="00983F35">
      <w:pPr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tabulce jsou vyčísleny počty nejčastěji požadovaných úkonů pečovatelské služby. Pro porovnání jejich využívání </w:t>
      </w:r>
      <w:r w:rsidR="00856064">
        <w:rPr>
          <w:rFonts w:asciiTheme="majorHAnsi" w:hAnsiTheme="majorHAnsi"/>
        </w:rPr>
        <w:t>uživateli</w:t>
      </w:r>
      <w:r>
        <w:rPr>
          <w:rFonts w:asciiTheme="majorHAnsi" w:hAnsiTheme="majorHAnsi"/>
        </w:rPr>
        <w:t xml:space="preserve"> uvádíme srovnání roku 201</w:t>
      </w:r>
      <w:r w:rsidR="00FC5E5E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s využíváním úkonů v roce 201</w:t>
      </w:r>
      <w:r w:rsidR="00FC5E5E">
        <w:rPr>
          <w:rFonts w:asciiTheme="majorHAnsi" w:hAnsiTheme="majorHAnsi"/>
        </w:rPr>
        <w:t>3</w:t>
      </w:r>
      <w:r>
        <w:rPr>
          <w:rFonts w:asciiTheme="majorHAnsi" w:hAnsiTheme="majorHAnsi"/>
        </w:rPr>
        <w:t>. Jedná se o kvantitativní přehled</w:t>
      </w:r>
      <w:r w:rsidR="00FC5E5E">
        <w:rPr>
          <w:rFonts w:asciiTheme="majorHAnsi" w:hAnsiTheme="majorHAnsi"/>
        </w:rPr>
        <w:t xml:space="preserve"> nejčastějších</w:t>
      </w:r>
      <w:r>
        <w:rPr>
          <w:rFonts w:asciiTheme="majorHAnsi" w:hAnsiTheme="majorHAnsi"/>
        </w:rPr>
        <w:t xml:space="preserve"> úkonů pečovatelek v měrných jednotkách dle platné legislativy. </w:t>
      </w:r>
    </w:p>
    <w:p w:rsidR="009D1860" w:rsidRDefault="009D1860" w:rsidP="00983F3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průběhu roku 201</w:t>
      </w:r>
      <w:r w:rsidR="00FC5E5E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jsme poskytli pečovatelskou službu celkem 2</w:t>
      </w:r>
      <w:r w:rsidR="00FC5E5E">
        <w:rPr>
          <w:rFonts w:asciiTheme="majorHAnsi" w:hAnsiTheme="majorHAnsi"/>
        </w:rPr>
        <w:t>42</w:t>
      </w:r>
      <w:r>
        <w:rPr>
          <w:rFonts w:asciiTheme="majorHAnsi" w:hAnsiTheme="majorHAnsi"/>
        </w:rPr>
        <w:t xml:space="preserve"> </w:t>
      </w:r>
      <w:r w:rsidR="00856064">
        <w:rPr>
          <w:rFonts w:asciiTheme="majorHAnsi" w:hAnsiTheme="majorHAnsi"/>
        </w:rPr>
        <w:t>uživatelům</w:t>
      </w:r>
      <w:r>
        <w:rPr>
          <w:rFonts w:asciiTheme="majorHAnsi" w:hAnsiTheme="majorHAnsi"/>
        </w:rPr>
        <w:t>.</w:t>
      </w:r>
      <w:r w:rsidR="00856064">
        <w:rPr>
          <w:rFonts w:asciiTheme="majorHAnsi" w:hAnsiTheme="majorHAnsi"/>
        </w:rPr>
        <w:t xml:space="preserve"> Nižší počet uživatelů pečovatelské služby ke dni 31.12. 2014 byl způsoben v terénu i penzionu nejen jejich odchody z domácností do domovů pro seniory, ale i úmrtími uživatelů.</w:t>
      </w:r>
      <w:r w:rsidR="00983F3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9D1860" w:rsidRPr="00012C1A" w:rsidRDefault="009D1860" w:rsidP="00A10C58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012C1A">
        <w:rPr>
          <w:rFonts w:asciiTheme="majorHAnsi" w:hAnsiTheme="majorHAnsi"/>
          <w:sz w:val="22"/>
          <w:szCs w:val="22"/>
          <w:u w:val="single"/>
        </w:rPr>
        <w:t>Příloha č.3</w:t>
      </w:r>
    </w:p>
    <w:p w:rsidR="009D1860" w:rsidRPr="00012C1A" w:rsidRDefault="005F5E8E" w:rsidP="00A10C5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12C1A">
        <w:rPr>
          <w:rFonts w:asciiTheme="majorHAnsi" w:hAnsiTheme="majorHAnsi"/>
          <w:b/>
          <w:sz w:val="28"/>
          <w:szCs w:val="28"/>
        </w:rPr>
        <w:t>Účast na prezentačních</w:t>
      </w:r>
      <w:r w:rsidR="009D1860" w:rsidRPr="00012C1A">
        <w:rPr>
          <w:rFonts w:asciiTheme="majorHAnsi" w:hAnsiTheme="majorHAnsi"/>
          <w:b/>
          <w:sz w:val="28"/>
          <w:szCs w:val="28"/>
        </w:rPr>
        <w:t xml:space="preserve"> a kulturní</w:t>
      </w:r>
      <w:r w:rsidRPr="00012C1A">
        <w:rPr>
          <w:rFonts w:asciiTheme="majorHAnsi" w:hAnsiTheme="majorHAnsi"/>
          <w:b/>
          <w:sz w:val="28"/>
          <w:szCs w:val="28"/>
        </w:rPr>
        <w:t>ch</w:t>
      </w:r>
      <w:r w:rsidR="009D1860" w:rsidRPr="00012C1A">
        <w:rPr>
          <w:rFonts w:asciiTheme="majorHAnsi" w:hAnsiTheme="majorHAnsi"/>
          <w:b/>
          <w:sz w:val="28"/>
          <w:szCs w:val="28"/>
        </w:rPr>
        <w:t xml:space="preserve"> akc</w:t>
      </w:r>
      <w:r w:rsidRPr="00012C1A">
        <w:rPr>
          <w:rFonts w:asciiTheme="majorHAnsi" w:hAnsiTheme="majorHAnsi"/>
          <w:b/>
          <w:sz w:val="28"/>
          <w:szCs w:val="28"/>
        </w:rPr>
        <w:t>ích</w:t>
      </w:r>
      <w:r w:rsidR="009D1860" w:rsidRPr="00012C1A">
        <w:rPr>
          <w:rFonts w:asciiTheme="majorHAnsi" w:hAnsiTheme="majorHAnsi"/>
          <w:b/>
          <w:sz w:val="28"/>
          <w:szCs w:val="28"/>
        </w:rPr>
        <w:t xml:space="preserve"> v roce 201</w:t>
      </w:r>
      <w:r w:rsidRPr="00012C1A">
        <w:rPr>
          <w:rFonts w:asciiTheme="majorHAnsi" w:hAnsiTheme="majorHAnsi"/>
          <w:b/>
          <w:sz w:val="28"/>
          <w:szCs w:val="28"/>
        </w:rPr>
        <w:t>4</w:t>
      </w:r>
      <w:r w:rsidR="009D1860" w:rsidRPr="00012C1A">
        <w:rPr>
          <w:rFonts w:asciiTheme="majorHAnsi" w:hAnsiTheme="majorHAnsi"/>
          <w:b/>
          <w:sz w:val="28"/>
          <w:szCs w:val="28"/>
        </w:rPr>
        <w:t xml:space="preserve"> </w:t>
      </w:r>
    </w:p>
    <w:p w:rsidR="005F5E8E" w:rsidRPr="00012C1A" w:rsidRDefault="009D1860" w:rsidP="00A10C5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>Účast na sportovních hrách seniorů ve Zdicích</w:t>
      </w:r>
    </w:p>
    <w:p w:rsidR="009D1860" w:rsidRPr="00012C1A" w:rsidRDefault="005F5E8E" w:rsidP="00A10C5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 xml:space="preserve">Den </w:t>
      </w:r>
      <w:r w:rsidR="009D1860" w:rsidRPr="00012C1A">
        <w:rPr>
          <w:rFonts w:asciiTheme="majorHAnsi" w:hAnsiTheme="majorHAnsi"/>
        </w:rPr>
        <w:t>otevřených dveří v</w:t>
      </w:r>
      <w:r w:rsidRPr="00012C1A">
        <w:rPr>
          <w:rFonts w:asciiTheme="majorHAnsi" w:hAnsiTheme="majorHAnsi"/>
        </w:rPr>
        <w:t> </w:t>
      </w:r>
      <w:r w:rsidR="009D1860" w:rsidRPr="00012C1A">
        <w:rPr>
          <w:rFonts w:asciiTheme="majorHAnsi" w:hAnsiTheme="majorHAnsi"/>
        </w:rPr>
        <w:t>penzionu</w:t>
      </w:r>
      <w:r w:rsidRPr="00012C1A">
        <w:rPr>
          <w:rFonts w:asciiTheme="majorHAnsi" w:hAnsiTheme="majorHAnsi"/>
        </w:rPr>
        <w:t xml:space="preserve"> v rámci celostátního „Týdne sociálních služeb“, vyhlášeného APSS ČR a MPSV ČR</w:t>
      </w:r>
    </w:p>
    <w:p w:rsidR="009D1860" w:rsidRPr="00012C1A" w:rsidRDefault="005F5E8E" w:rsidP="00983F35">
      <w:pPr>
        <w:pStyle w:val="Odstavecseseznamem"/>
        <w:numPr>
          <w:ilvl w:val="0"/>
          <w:numId w:val="7"/>
        </w:numPr>
        <w:spacing w:after="240"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>Účast na v</w:t>
      </w:r>
      <w:r w:rsidR="009D1860" w:rsidRPr="00012C1A">
        <w:rPr>
          <w:rFonts w:asciiTheme="majorHAnsi" w:hAnsiTheme="majorHAnsi"/>
        </w:rPr>
        <w:t>ánoční</w:t>
      </w:r>
      <w:r w:rsidRPr="00012C1A">
        <w:rPr>
          <w:rFonts w:asciiTheme="majorHAnsi" w:hAnsiTheme="majorHAnsi"/>
        </w:rPr>
        <w:t>m</w:t>
      </w:r>
      <w:r w:rsidR="009D1860" w:rsidRPr="00012C1A">
        <w:rPr>
          <w:rFonts w:asciiTheme="majorHAnsi" w:hAnsiTheme="majorHAnsi"/>
        </w:rPr>
        <w:t xml:space="preserve"> jarmark</w:t>
      </w:r>
      <w:r w:rsidRPr="00012C1A">
        <w:rPr>
          <w:rFonts w:asciiTheme="majorHAnsi" w:hAnsiTheme="majorHAnsi"/>
        </w:rPr>
        <w:t>u</w:t>
      </w:r>
      <w:r w:rsidR="009D1860" w:rsidRPr="00012C1A">
        <w:rPr>
          <w:rFonts w:asciiTheme="majorHAnsi" w:hAnsiTheme="majorHAnsi"/>
        </w:rPr>
        <w:t xml:space="preserve"> po</w:t>
      </w:r>
      <w:r w:rsidR="00983F35">
        <w:rPr>
          <w:rFonts w:asciiTheme="majorHAnsi" w:hAnsiTheme="majorHAnsi"/>
        </w:rPr>
        <w:t>skytovatelů sociálních služeb</w:t>
      </w:r>
    </w:p>
    <w:p w:rsidR="009D1860" w:rsidRPr="00012C1A" w:rsidRDefault="009D1860" w:rsidP="00A10C5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12C1A">
        <w:rPr>
          <w:rFonts w:asciiTheme="majorHAnsi" w:hAnsiTheme="majorHAnsi"/>
          <w:b/>
          <w:sz w:val="28"/>
          <w:szCs w:val="28"/>
        </w:rPr>
        <w:t>Přehled o aktivizačních činnostech obyvatel penzionu v roce 201</w:t>
      </w:r>
      <w:r w:rsidR="005F5E8E" w:rsidRPr="00012C1A">
        <w:rPr>
          <w:rFonts w:asciiTheme="majorHAnsi" w:hAnsiTheme="majorHAnsi"/>
          <w:b/>
          <w:sz w:val="28"/>
          <w:szCs w:val="28"/>
        </w:rPr>
        <w:t>4</w:t>
      </w:r>
    </w:p>
    <w:p w:rsidR="00861C4F" w:rsidRPr="00012C1A" w:rsidRDefault="009D18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>Tříkrálové pozdravení - obcházení obyvatel penzionu</w:t>
      </w:r>
      <w:r w:rsidR="00861C4F" w:rsidRPr="00012C1A">
        <w:rPr>
          <w:rFonts w:asciiTheme="majorHAnsi" w:hAnsiTheme="majorHAnsi"/>
        </w:rPr>
        <w:t>, Tříkrálová sbírka pod záštitou Charity Beroun</w:t>
      </w:r>
    </w:p>
    <w:p w:rsidR="00861C4F" w:rsidRPr="00012C1A" w:rsidRDefault="00861C4F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>Výroční</w:t>
      </w:r>
      <w:r w:rsidR="009D1860" w:rsidRPr="00012C1A">
        <w:rPr>
          <w:rFonts w:asciiTheme="majorHAnsi" w:hAnsiTheme="majorHAnsi"/>
        </w:rPr>
        <w:t xml:space="preserve"> schůze obyvatel penzionu</w:t>
      </w:r>
      <w:r w:rsidRPr="00012C1A">
        <w:rPr>
          <w:rFonts w:asciiTheme="majorHAnsi" w:hAnsiTheme="majorHAnsi"/>
        </w:rPr>
        <w:t xml:space="preserve"> a volba nového výboru obyvatel</w:t>
      </w:r>
    </w:p>
    <w:p w:rsidR="00861C4F" w:rsidRPr="00012C1A" w:rsidRDefault="00861C4F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 w:rsidRPr="00012C1A">
        <w:rPr>
          <w:rFonts w:asciiTheme="majorHAnsi" w:hAnsiTheme="majorHAnsi"/>
        </w:rPr>
        <w:t>Odpolední posezení s harmonikou na oslavu MDŽ</w:t>
      </w:r>
    </w:p>
    <w:p w:rsidR="00861C4F" w:rsidRDefault="009D18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 w:rsidRPr="00861C4F">
        <w:rPr>
          <w:rFonts w:asciiTheme="majorHAnsi" w:hAnsiTheme="majorHAnsi"/>
        </w:rPr>
        <w:t>Vítání jara a rej masek</w:t>
      </w:r>
      <w:r w:rsidR="00861C4F">
        <w:rPr>
          <w:rFonts w:asciiTheme="majorHAnsi" w:hAnsiTheme="majorHAnsi"/>
        </w:rPr>
        <w:t xml:space="preserve"> s programem studentů Pgš</w:t>
      </w:r>
      <w:r w:rsidRPr="00861C4F">
        <w:rPr>
          <w:rFonts w:asciiTheme="majorHAnsi" w:hAnsiTheme="majorHAnsi"/>
        </w:rPr>
        <w:t xml:space="preserve"> Beroun</w:t>
      </w:r>
    </w:p>
    <w:p w:rsidR="00861C4F" w:rsidRDefault="00861C4F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Rej čarodějnic a opékání vuřtů se seniory</w:t>
      </w:r>
    </w:p>
    <w:p w:rsidR="00BC3DA8" w:rsidRDefault="00A54552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Kulturní pořad (projekt Šance žít-chance to live) ke Dni matek „Byl večer májový“</w:t>
      </w:r>
    </w:p>
    <w:p w:rsidR="00A54552" w:rsidRDefault="00A54552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Účast na Besedě pro seniory v Klubu důchodců Beroun</w:t>
      </w:r>
      <w:r w:rsidR="00366C60">
        <w:rPr>
          <w:rFonts w:asciiTheme="majorHAnsi" w:hAnsiTheme="majorHAnsi"/>
        </w:rPr>
        <w:t xml:space="preserve"> na téma „Bezpečně doma“</w:t>
      </w:r>
    </w:p>
    <w:p w:rsidR="00366C60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Aktivní ú</w:t>
      </w:r>
      <w:r w:rsidR="00366C60">
        <w:rPr>
          <w:rFonts w:asciiTheme="majorHAnsi" w:hAnsiTheme="majorHAnsi"/>
        </w:rPr>
        <w:t>čast seniorů na sportovních hrách v DD Zdice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Výlet seniorů do přírody, opékání vuřtů u táboráku, hudby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Prohlídka berounské radnice s výkladem o její historii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Odpolední posezení s hudbou – skupina „Zátoka“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Přednáška léčitele o Goji – kustovnici čínské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Kulturní pořad (projekt Šance žít-chance to live)</w:t>
      </w:r>
      <w:r w:rsidR="00983F3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„Noční motýl“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Beseda se zástupci ČOI na téma „Problematika ochrany spotřebitele“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Beseda se zástupci Besip teamu na téma“Bezpečnost seniorů v dopravě“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Aktivní účast na přípravě a organizaci Dne otevřených dveří</w:t>
      </w:r>
    </w:p>
    <w:p w:rsidR="00366C60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Hudební vystoupení dechového orchestru „ Berouňačka“</w:t>
      </w:r>
    </w:p>
    <w:p w:rsidR="00012C1A" w:rsidRDefault="00366C60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Divadelní vystoupení obyvatel penzionu „1.odpoledne s J. Nerudou“ (vlastní režie, kostýmy,dekorace při této dramatizaci básní a fejetonu</w:t>
      </w:r>
      <w:r w:rsidR="00012C1A">
        <w:rPr>
          <w:rFonts w:asciiTheme="majorHAnsi" w:hAnsiTheme="majorHAnsi"/>
        </w:rPr>
        <w:t>)</w:t>
      </w:r>
    </w:p>
    <w:p w:rsidR="00366C60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Vystoupení pěveckého sboru ZUŠ V. Talicha „ Krákorky“</w:t>
      </w:r>
    </w:p>
    <w:p w:rsidR="00012C1A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Mikulášská besídka s dětmi z MŠ Litava, mikulášská nadílka, hudba</w:t>
      </w:r>
    </w:p>
    <w:p w:rsidR="00012C1A" w:rsidRPr="00012C1A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Provozní schůzka s obyvateli penzionu</w:t>
      </w:r>
    </w:p>
    <w:p w:rsidR="00012C1A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Divadelní vystoupení</w:t>
      </w:r>
      <w:r w:rsidR="00983F3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„ 2. odpoledne s J. Nerudou“ pokračování dramatizace básní a fejetonu</w:t>
      </w:r>
    </w:p>
    <w:p w:rsidR="00012C1A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Posezení u stromečku s vystoupením žáků tanečního oboru ZUŠ V. Talicha</w:t>
      </w:r>
      <w:r w:rsidR="00983F35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„ Popelka“</w:t>
      </w:r>
    </w:p>
    <w:p w:rsidR="00012C1A" w:rsidRDefault="00012C1A" w:rsidP="00A10C58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Předvánoční posezení obyvatel penzionu na klubovně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Každé pondělí celoročně (kromě prázdnin) - kavárnička s individuálním programem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Každé pondělí a čtvrtek (kromě prázdnin) – kondiční cvičení seniorů</w:t>
      </w:r>
    </w:p>
    <w:p w:rsidR="00012C1A" w:rsidRDefault="00992FEE" w:rsidP="00A10C5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 dohodě mezi obyvateli penzionu a vedením organizace probíhaly na klubovně pro zájemce z řad obyvatel</w:t>
      </w:r>
      <w:r w:rsidR="00983F3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sezení s poslechem vážné hudby.</w:t>
      </w:r>
    </w:p>
    <w:p w:rsidR="009D1860" w:rsidRDefault="009D1860" w:rsidP="00A10C58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Příloha č. 4 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EKONOMICKÉ UKAZATELE ORGANIZACE V LETECH</w:t>
      </w:r>
      <w:r w:rsidR="00983F35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201</w:t>
      </w:r>
      <w:r w:rsidR="0026259A">
        <w:rPr>
          <w:rFonts w:asciiTheme="majorHAnsi" w:hAnsiTheme="majorHAnsi"/>
          <w:b/>
          <w:sz w:val="22"/>
          <w:szCs w:val="22"/>
        </w:rPr>
        <w:t>2</w:t>
      </w:r>
      <w:r>
        <w:rPr>
          <w:rFonts w:asciiTheme="majorHAnsi" w:hAnsiTheme="majorHAnsi"/>
          <w:b/>
          <w:sz w:val="22"/>
          <w:szCs w:val="22"/>
        </w:rPr>
        <w:t xml:space="preserve"> - 201</w:t>
      </w:r>
      <w:r w:rsidR="0026259A">
        <w:rPr>
          <w:rFonts w:asciiTheme="majorHAnsi" w:hAnsiTheme="majorHAnsi"/>
          <w:b/>
          <w:sz w:val="22"/>
          <w:szCs w:val="22"/>
        </w:rPr>
        <w:t>4</w:t>
      </w: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11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1013"/>
        <w:gridCol w:w="878"/>
        <w:gridCol w:w="878"/>
        <w:gridCol w:w="878"/>
        <w:gridCol w:w="878"/>
        <w:gridCol w:w="878"/>
        <w:gridCol w:w="814"/>
        <w:gridCol w:w="850"/>
        <w:gridCol w:w="851"/>
      </w:tblGrid>
      <w:tr w:rsidR="009D1860" w:rsidRPr="00983F35" w:rsidTr="00E03C16">
        <w:trPr>
          <w:trHeight w:val="300"/>
          <w:jc w:val="center"/>
        </w:trPr>
        <w:tc>
          <w:tcPr>
            <w:tcW w:w="32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Položka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Příjmy v tis. Kč *)</w:t>
            </w:r>
          </w:p>
        </w:tc>
        <w:tc>
          <w:tcPr>
            <w:tcW w:w="26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Výdaje v tis. Kč</w:t>
            </w:r>
          </w:p>
        </w:tc>
        <w:tc>
          <w:tcPr>
            <w:tcW w:w="25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Hospodářský výsledek v tis. Kč</w:t>
            </w:r>
          </w:p>
        </w:tc>
      </w:tr>
      <w:tr w:rsidR="009D1860" w:rsidRPr="00983F35" w:rsidTr="00E03C16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860" w:rsidRPr="00983F35" w:rsidRDefault="009D1860" w:rsidP="00A10C58">
            <w:pPr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26259A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26259A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F107F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r.2014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7410C4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7410C4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r. 201</w:t>
            </w:r>
            <w:r w:rsidR="007410C4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Organizace celkem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760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6 043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lang w:eastAsia="en-US" w:bidi="en-US"/>
              </w:rPr>
              <w:t xml:space="preserve">5 </w:t>
            </w:r>
            <w:r w:rsidR="00B94972" w:rsidRPr="00983F35">
              <w:rPr>
                <w:rFonts w:asciiTheme="majorHAnsi" w:hAnsiTheme="majorHAnsi"/>
                <w:b/>
                <w:bCs/>
                <w:lang w:eastAsia="en-US" w:bidi="en-US"/>
              </w:rPr>
              <w:t>758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672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485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5 616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7410C4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88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7410C4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558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+142</w:t>
            </w: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1 034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1 137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1 154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tabs>
                <w:tab w:val="left" w:pos="552"/>
              </w:tabs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3 336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3 468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3 313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tabs>
                <w:tab w:val="left" w:pos="552"/>
              </w:tabs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359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3 403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Pečovatelská služba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3 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683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960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lang w:eastAsia="en-US" w:bidi="en-US"/>
              </w:rPr>
              <w:t>3 972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760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3 754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+217</w:t>
            </w: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  <w:r w:rsidR="00983F35" w:rsidRPr="00983F35">
              <w:rPr>
                <w:rFonts w:asciiTheme="majorHAnsi" w:hAnsiTheme="majorHAnsi"/>
                <w:color w:val="000000"/>
                <w:lang w:eastAsia="en-US" w:bidi="en-US"/>
              </w:rPr>
              <w:t xml:space="preserve"> </w:t>
            </w: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034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26259A" w:rsidRPr="00983F35">
              <w:rPr>
                <w:rFonts w:asciiTheme="majorHAnsi" w:hAnsiTheme="majorHAnsi"/>
                <w:color w:val="000000"/>
                <w:lang w:eastAsia="en-US" w:bidi="en-US"/>
              </w:rPr>
              <w:t>137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1 154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26259A" w:rsidRPr="00983F35">
              <w:rPr>
                <w:rFonts w:asciiTheme="majorHAnsi" w:hAnsiTheme="majorHAnsi"/>
                <w:color w:val="000000"/>
                <w:lang w:eastAsia="en-US" w:bidi="en-US"/>
              </w:rPr>
              <w:t>693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26259A" w:rsidRPr="00983F35">
              <w:rPr>
                <w:rFonts w:asciiTheme="majorHAnsi" w:hAnsiTheme="majorHAnsi"/>
                <w:color w:val="000000"/>
                <w:lang w:eastAsia="en-US" w:bidi="en-US"/>
              </w:rPr>
              <w:t>780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1 863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 416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 312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2 448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Dům s pečovatelskou službou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685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741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lang w:eastAsia="en-US" w:bidi="en-US"/>
              </w:rPr>
              <w:t>1 53</w:t>
            </w:r>
            <w:r w:rsidR="00167946" w:rsidRPr="00983F35">
              <w:rPr>
                <w:rFonts w:asciiTheme="majorHAnsi" w:hAnsiTheme="majorHAnsi"/>
                <w:b/>
                <w:bCs/>
                <w:lang w:eastAsia="en-US" w:bidi="en-US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608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1 60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1 609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7410C4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-74</w:t>
            </w: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26259A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1 643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1 6</w:t>
            </w:r>
            <w:r w:rsidR="0026259A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983F35">
              <w:rPr>
                <w:rFonts w:asciiTheme="majorHAnsi" w:hAnsiTheme="majorHAnsi"/>
                <w:lang w:eastAsia="en-US" w:bidi="en-US"/>
              </w:rPr>
              <w:t>1 450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806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793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829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Vedlejší doplňková činnost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</w:t>
            </w:r>
            <w:r w:rsidR="0026259A"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B94972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lang w:eastAsia="en-US" w:bidi="en-US"/>
              </w:rPr>
              <w:t>252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  <w:r w:rsidR="00167946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253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7410C4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8</w:t>
            </w: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7410C4" w:rsidRPr="00983F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7410C4" w:rsidP="00983F3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-1</w:t>
            </w:r>
          </w:p>
        </w:tc>
      </w:tr>
      <w:tr w:rsidR="009D1860" w:rsidRPr="00983F35" w:rsidTr="00E03C16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983F35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náklady na platy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13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13</w:t>
            </w:r>
            <w:r w:rsidR="00167946"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167946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9D1860" w:rsidRPr="00983F35" w:rsidTr="00E03C16">
        <w:trPr>
          <w:trHeight w:val="315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9D1860" w:rsidRPr="00983F35" w:rsidRDefault="009D1860" w:rsidP="00A10C5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983F35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D1860" w:rsidRPr="00983F35" w:rsidRDefault="009D1860" w:rsidP="00983F35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</w:tbl>
    <w:p w:rsidR="009D1860" w:rsidRDefault="009D1860" w:rsidP="00A10C5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9D1860" w:rsidRDefault="009D1860" w:rsidP="00A10C58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077F39" w:rsidRDefault="009D1860" w:rsidP="00A10C58">
      <w:p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*)</w:t>
      </w:r>
      <w:r w:rsidR="00983F35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>Příjmy jsou uvedeny</w:t>
      </w:r>
      <w:r w:rsidR="00856064">
        <w:rPr>
          <w:rFonts w:asciiTheme="majorHAnsi" w:hAnsiTheme="majorHAnsi"/>
          <w:color w:val="000000"/>
          <w:sz w:val="22"/>
          <w:szCs w:val="22"/>
        </w:rPr>
        <w:t xml:space="preserve"> bez nájemného obyvatel penzionu (viz. bod 3.1.2 zprávy)</w:t>
      </w:r>
    </w:p>
    <w:p w:rsidR="009870B3" w:rsidRDefault="009870B3" w:rsidP="00A10C58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9870B3" w:rsidRDefault="009870B3" w:rsidP="00A10C58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9870B3" w:rsidRDefault="009870B3" w:rsidP="00A10C58">
      <w:pPr>
        <w:jc w:val="both"/>
      </w:pPr>
    </w:p>
    <w:sectPr w:rsidR="009870B3" w:rsidSect="00077F3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0A" w:rsidRDefault="00594C0A" w:rsidP="00E249A9">
      <w:r>
        <w:separator/>
      </w:r>
    </w:p>
  </w:endnote>
  <w:endnote w:type="continuationSeparator" w:id="0">
    <w:p w:rsidR="00594C0A" w:rsidRDefault="00594C0A" w:rsidP="00E2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7702"/>
      <w:docPartObj>
        <w:docPartGallery w:val="Page Numbers (Bottom of Page)"/>
        <w:docPartUnique/>
      </w:docPartObj>
    </w:sdtPr>
    <w:sdtEndPr/>
    <w:sdtContent>
      <w:p w:rsidR="00B27AB5" w:rsidRDefault="00A957C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5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AB5" w:rsidRDefault="00B27A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0A" w:rsidRDefault="00594C0A" w:rsidP="00E249A9">
      <w:r>
        <w:separator/>
      </w:r>
    </w:p>
  </w:footnote>
  <w:footnote w:type="continuationSeparator" w:id="0">
    <w:p w:rsidR="00594C0A" w:rsidRDefault="00594C0A" w:rsidP="00E2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CD" w:rsidRDefault="00932ACD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6A0"/>
    <w:multiLevelType w:val="multilevel"/>
    <w:tmpl w:val="851E4D1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</w:abstractNum>
  <w:abstractNum w:abstractNumId="1">
    <w:nsid w:val="0B1D13A0"/>
    <w:multiLevelType w:val="hybridMultilevel"/>
    <w:tmpl w:val="41B6524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D3D09CE"/>
    <w:multiLevelType w:val="hybridMultilevel"/>
    <w:tmpl w:val="6E28603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FC53B5E"/>
    <w:multiLevelType w:val="hybridMultilevel"/>
    <w:tmpl w:val="78AE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60CB9"/>
    <w:multiLevelType w:val="hybridMultilevel"/>
    <w:tmpl w:val="AC3ABF0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2DDD4242"/>
    <w:multiLevelType w:val="multilevel"/>
    <w:tmpl w:val="262A79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5580"/>
        </w:tabs>
        <w:ind w:left="5580" w:hanging="360"/>
      </w:pPr>
    </w:lvl>
    <w:lvl w:ilvl="2">
      <w:start w:val="1"/>
      <w:numFmt w:val="decimal"/>
      <w:lvlText w:val="%1.%2.%3"/>
      <w:lvlJc w:val="left"/>
      <w:pPr>
        <w:tabs>
          <w:tab w:val="num" w:pos="11160"/>
        </w:tabs>
        <w:ind w:left="11160" w:hanging="720"/>
      </w:pPr>
    </w:lvl>
    <w:lvl w:ilvl="3">
      <w:start w:val="1"/>
      <w:numFmt w:val="decimal"/>
      <w:lvlText w:val="%1.%2.%3.%4"/>
      <w:lvlJc w:val="left"/>
      <w:pPr>
        <w:tabs>
          <w:tab w:val="num" w:pos="16380"/>
        </w:tabs>
        <w:ind w:left="16380" w:hanging="720"/>
      </w:pPr>
    </w:lvl>
    <w:lvl w:ilvl="4">
      <w:start w:val="1"/>
      <w:numFmt w:val="decimal"/>
      <w:lvlText w:val="%1.%2.%3.%4.%5"/>
      <w:lvlJc w:val="left"/>
      <w:pPr>
        <w:tabs>
          <w:tab w:val="num" w:pos="21960"/>
        </w:tabs>
        <w:ind w:left="21960" w:hanging="1080"/>
      </w:pPr>
    </w:lvl>
    <w:lvl w:ilvl="5">
      <w:start w:val="1"/>
      <w:numFmt w:val="decimal"/>
      <w:lvlText w:val="%1.%2.%3.%4.%5.%6"/>
      <w:lvlJc w:val="left"/>
      <w:pPr>
        <w:tabs>
          <w:tab w:val="num" w:pos="27180"/>
        </w:tabs>
        <w:ind w:left="27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left="32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27556"/>
        </w:tabs>
        <w:ind w:left="-275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22336"/>
        </w:tabs>
        <w:ind w:left="-22336" w:hanging="1440"/>
      </w:pPr>
    </w:lvl>
  </w:abstractNum>
  <w:abstractNum w:abstractNumId="6">
    <w:nsid w:val="34432F2B"/>
    <w:multiLevelType w:val="hybridMultilevel"/>
    <w:tmpl w:val="86CA6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FF2"/>
    <w:multiLevelType w:val="hybridMultilevel"/>
    <w:tmpl w:val="73226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E701E"/>
    <w:multiLevelType w:val="hybridMultilevel"/>
    <w:tmpl w:val="DAFA5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24E82"/>
    <w:multiLevelType w:val="hybridMultilevel"/>
    <w:tmpl w:val="54165FD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A855129"/>
    <w:multiLevelType w:val="hybridMultilevel"/>
    <w:tmpl w:val="F70C3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0241"/>
    <w:multiLevelType w:val="hybridMultilevel"/>
    <w:tmpl w:val="3ED84F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E7EE6"/>
    <w:multiLevelType w:val="hybridMultilevel"/>
    <w:tmpl w:val="3496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F0C70"/>
    <w:multiLevelType w:val="hybridMultilevel"/>
    <w:tmpl w:val="BDC0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17BFC"/>
    <w:multiLevelType w:val="hybridMultilevel"/>
    <w:tmpl w:val="8BD866F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46C0657A"/>
    <w:multiLevelType w:val="hybridMultilevel"/>
    <w:tmpl w:val="A4480208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52B407D8"/>
    <w:multiLevelType w:val="hybridMultilevel"/>
    <w:tmpl w:val="4BB27B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302A80"/>
    <w:multiLevelType w:val="hybridMultilevel"/>
    <w:tmpl w:val="5F3C0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84245F"/>
    <w:multiLevelType w:val="hybridMultilevel"/>
    <w:tmpl w:val="26B2F0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0F14C4"/>
    <w:multiLevelType w:val="hybridMultilevel"/>
    <w:tmpl w:val="94622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E10A7"/>
    <w:multiLevelType w:val="hybridMultilevel"/>
    <w:tmpl w:val="2FE86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A5516"/>
    <w:multiLevelType w:val="hybridMultilevel"/>
    <w:tmpl w:val="0F42B71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202143"/>
    <w:multiLevelType w:val="hybridMultilevel"/>
    <w:tmpl w:val="81749CC4"/>
    <w:lvl w:ilvl="0" w:tplc="9DE83CA4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282296"/>
    <w:multiLevelType w:val="hybridMultilevel"/>
    <w:tmpl w:val="344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26E66"/>
    <w:multiLevelType w:val="hybridMultilevel"/>
    <w:tmpl w:val="01A2DEC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E8E5549"/>
    <w:multiLevelType w:val="hybridMultilevel"/>
    <w:tmpl w:val="2FD68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3"/>
  </w:num>
  <w:num w:numId="15">
    <w:abstractNumId w:val="25"/>
  </w:num>
  <w:num w:numId="16">
    <w:abstractNumId w:val="18"/>
  </w:num>
  <w:num w:numId="17">
    <w:abstractNumId w:val="20"/>
  </w:num>
  <w:num w:numId="18">
    <w:abstractNumId w:val="4"/>
  </w:num>
  <w:num w:numId="19">
    <w:abstractNumId w:val="1"/>
  </w:num>
  <w:num w:numId="20">
    <w:abstractNumId w:val="24"/>
  </w:num>
  <w:num w:numId="21">
    <w:abstractNumId w:val="9"/>
  </w:num>
  <w:num w:numId="22">
    <w:abstractNumId w:val="14"/>
  </w:num>
  <w:num w:numId="23">
    <w:abstractNumId w:val="8"/>
  </w:num>
  <w:num w:numId="24">
    <w:abstractNumId w:val="16"/>
  </w:num>
  <w:num w:numId="25">
    <w:abstractNumId w:val="15"/>
  </w:num>
  <w:num w:numId="26">
    <w:abstractNumId w:val="2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60"/>
    <w:rsid w:val="00012C1A"/>
    <w:rsid w:val="00077F39"/>
    <w:rsid w:val="000C1070"/>
    <w:rsid w:val="00136DF9"/>
    <w:rsid w:val="00167946"/>
    <w:rsid w:val="00177551"/>
    <w:rsid w:val="001A4E8A"/>
    <w:rsid w:val="001B1566"/>
    <w:rsid w:val="001B5CDB"/>
    <w:rsid w:val="001C2523"/>
    <w:rsid w:val="001C6BAC"/>
    <w:rsid w:val="001D2D3F"/>
    <w:rsid w:val="001E2BF2"/>
    <w:rsid w:val="001F15CD"/>
    <w:rsid w:val="001F6B52"/>
    <w:rsid w:val="00200E01"/>
    <w:rsid w:val="00211E30"/>
    <w:rsid w:val="0022418F"/>
    <w:rsid w:val="00240E90"/>
    <w:rsid w:val="0026259A"/>
    <w:rsid w:val="002658F9"/>
    <w:rsid w:val="00266663"/>
    <w:rsid w:val="00267D4B"/>
    <w:rsid w:val="00285857"/>
    <w:rsid w:val="002A15BB"/>
    <w:rsid w:val="002C7D63"/>
    <w:rsid w:val="002D5A82"/>
    <w:rsid w:val="00331C37"/>
    <w:rsid w:val="00335827"/>
    <w:rsid w:val="00340F44"/>
    <w:rsid w:val="00366C60"/>
    <w:rsid w:val="003D7DDF"/>
    <w:rsid w:val="003E5858"/>
    <w:rsid w:val="003E71B5"/>
    <w:rsid w:val="00432D6B"/>
    <w:rsid w:val="004719FC"/>
    <w:rsid w:val="00474C41"/>
    <w:rsid w:val="00475A92"/>
    <w:rsid w:val="004F0877"/>
    <w:rsid w:val="004F3D1C"/>
    <w:rsid w:val="005047D4"/>
    <w:rsid w:val="00513C1D"/>
    <w:rsid w:val="0052133A"/>
    <w:rsid w:val="00594C0A"/>
    <w:rsid w:val="005C1AA4"/>
    <w:rsid w:val="005D0A4A"/>
    <w:rsid w:val="005F5E8E"/>
    <w:rsid w:val="00611F39"/>
    <w:rsid w:val="00615F0D"/>
    <w:rsid w:val="006220F4"/>
    <w:rsid w:val="0062346D"/>
    <w:rsid w:val="00631825"/>
    <w:rsid w:val="006336FA"/>
    <w:rsid w:val="0065212F"/>
    <w:rsid w:val="006540BA"/>
    <w:rsid w:val="00663E98"/>
    <w:rsid w:val="006713E1"/>
    <w:rsid w:val="0068111B"/>
    <w:rsid w:val="006F0A90"/>
    <w:rsid w:val="00721E77"/>
    <w:rsid w:val="00737D12"/>
    <w:rsid w:val="007410C4"/>
    <w:rsid w:val="00757A23"/>
    <w:rsid w:val="00781BC4"/>
    <w:rsid w:val="00782D29"/>
    <w:rsid w:val="007A7744"/>
    <w:rsid w:val="007B2C37"/>
    <w:rsid w:val="00826D97"/>
    <w:rsid w:val="008402E0"/>
    <w:rsid w:val="00856064"/>
    <w:rsid w:val="00861C4F"/>
    <w:rsid w:val="00870490"/>
    <w:rsid w:val="00877658"/>
    <w:rsid w:val="008A2E75"/>
    <w:rsid w:val="009151A3"/>
    <w:rsid w:val="00932ACD"/>
    <w:rsid w:val="00983F35"/>
    <w:rsid w:val="009870B3"/>
    <w:rsid w:val="00992FEE"/>
    <w:rsid w:val="009A6937"/>
    <w:rsid w:val="009C310A"/>
    <w:rsid w:val="009D1860"/>
    <w:rsid w:val="009D6244"/>
    <w:rsid w:val="009D7FF0"/>
    <w:rsid w:val="00A10C58"/>
    <w:rsid w:val="00A46F71"/>
    <w:rsid w:val="00A54552"/>
    <w:rsid w:val="00A755FC"/>
    <w:rsid w:val="00A85676"/>
    <w:rsid w:val="00A957C6"/>
    <w:rsid w:val="00AE16A8"/>
    <w:rsid w:val="00AE6325"/>
    <w:rsid w:val="00B27AB5"/>
    <w:rsid w:val="00B5773B"/>
    <w:rsid w:val="00B735B7"/>
    <w:rsid w:val="00B80919"/>
    <w:rsid w:val="00B84D50"/>
    <w:rsid w:val="00B94972"/>
    <w:rsid w:val="00BB3166"/>
    <w:rsid w:val="00BB6628"/>
    <w:rsid w:val="00BC3DA8"/>
    <w:rsid w:val="00BF107F"/>
    <w:rsid w:val="00C37C56"/>
    <w:rsid w:val="00C47781"/>
    <w:rsid w:val="00C64DEF"/>
    <w:rsid w:val="00C654DC"/>
    <w:rsid w:val="00CA4C6A"/>
    <w:rsid w:val="00CB0583"/>
    <w:rsid w:val="00D204CF"/>
    <w:rsid w:val="00D36744"/>
    <w:rsid w:val="00D57529"/>
    <w:rsid w:val="00D7116E"/>
    <w:rsid w:val="00D75261"/>
    <w:rsid w:val="00D80AF1"/>
    <w:rsid w:val="00DA62F0"/>
    <w:rsid w:val="00DB1BDE"/>
    <w:rsid w:val="00DE1EE6"/>
    <w:rsid w:val="00DF5D59"/>
    <w:rsid w:val="00E03C16"/>
    <w:rsid w:val="00E249A9"/>
    <w:rsid w:val="00E32B94"/>
    <w:rsid w:val="00E36CF5"/>
    <w:rsid w:val="00E72CC5"/>
    <w:rsid w:val="00E914FD"/>
    <w:rsid w:val="00F206FB"/>
    <w:rsid w:val="00F24592"/>
    <w:rsid w:val="00F40C22"/>
    <w:rsid w:val="00F6452F"/>
    <w:rsid w:val="00F74D6B"/>
    <w:rsid w:val="00FA2D47"/>
    <w:rsid w:val="00FB52C6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D1860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9D1860"/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24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9A9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E2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9A9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983F35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983F35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983F35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3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5"/>
    <w:rPr>
      <w:rFonts w:ascii="Tahoma" w:eastAsia="Times New Roman" w:hAnsi="Tahoma" w:cs="Tahoma"/>
      <w:sz w:val="16"/>
      <w:szCs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D1860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9D1860"/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24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9A9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E2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9A9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983F35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983F35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983F35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3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5"/>
    <w:rPr>
      <w:rFonts w:ascii="Tahoma" w:eastAsia="Times New Roman" w:hAnsi="Tahoma" w:cs="Tahoma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dberoun@tiscal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3FA30-883A-4D1B-9E1F-B487B101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3219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DPD BEROUN</dc:creator>
  <cp:lastModifiedBy>Soukupová Jitka, Mgr.</cp:lastModifiedBy>
  <cp:revision>2</cp:revision>
  <cp:lastPrinted>2015-02-11T09:47:00Z</cp:lastPrinted>
  <dcterms:created xsi:type="dcterms:W3CDTF">2019-05-29T06:50:00Z</dcterms:created>
  <dcterms:modified xsi:type="dcterms:W3CDTF">2019-05-29T06:50:00Z</dcterms:modified>
</cp:coreProperties>
</file>